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9D2D" w14:textId="636C9408" w:rsidR="00E30A64" w:rsidRPr="007D624F" w:rsidRDefault="00E30A64" w:rsidP="00E30A64">
      <w:pPr>
        <w:tabs>
          <w:tab w:val="left" w:pos="720"/>
          <w:tab w:val="left" w:pos="2700"/>
        </w:tabs>
        <w:spacing w:after="480" w:line="360" w:lineRule="exact"/>
        <w:rPr>
          <w:rFonts w:ascii="Arial" w:eastAsia="Times New Roman" w:hAnsi="Arial" w:cs="Arial"/>
          <w:sz w:val="20"/>
          <w:szCs w:val="20"/>
          <w:lang w:eastAsia="de-DE"/>
        </w:rPr>
      </w:pPr>
      <w:r w:rsidRPr="007D624F">
        <w:rPr>
          <w:rFonts w:ascii="Arial" w:eastAsia="Times New Roman" w:hAnsi="Arial" w:cs="Arial"/>
          <w:sz w:val="20"/>
          <w:szCs w:val="20"/>
          <w:lang w:eastAsia="de-DE"/>
        </w:rPr>
        <w:tab/>
      </w:r>
      <w:r w:rsidR="00C67F29">
        <w:rPr>
          <w:rFonts w:ascii="Arial" w:eastAsia="Times New Roman" w:hAnsi="Arial" w:cs="Arial"/>
          <w:sz w:val="20"/>
          <w:szCs w:val="20"/>
          <w:lang w:eastAsia="de-DE"/>
        </w:rPr>
        <w:t>Juni</w:t>
      </w:r>
      <w:r w:rsidRPr="007D624F">
        <w:rPr>
          <w:rFonts w:ascii="Arial" w:eastAsia="Times New Roman" w:hAnsi="Arial" w:cs="Arial"/>
          <w:sz w:val="20"/>
          <w:szCs w:val="20"/>
          <w:lang w:eastAsia="de-DE"/>
        </w:rPr>
        <w:t xml:space="preserve"> 20</w:t>
      </w:r>
      <w:r w:rsidR="00BC0BA5">
        <w:rPr>
          <w:rFonts w:ascii="Arial" w:eastAsia="Times New Roman" w:hAnsi="Arial" w:cs="Arial"/>
          <w:sz w:val="20"/>
          <w:szCs w:val="20"/>
          <w:lang w:eastAsia="de-DE"/>
        </w:rPr>
        <w:t>2</w:t>
      </w:r>
      <w:r w:rsidR="00C67F29">
        <w:rPr>
          <w:rFonts w:ascii="Arial" w:eastAsia="Times New Roman" w:hAnsi="Arial" w:cs="Arial"/>
          <w:sz w:val="20"/>
          <w:szCs w:val="20"/>
          <w:lang w:eastAsia="de-DE"/>
        </w:rPr>
        <w:t>4</w:t>
      </w:r>
      <w:r w:rsidRPr="007D624F">
        <w:rPr>
          <w:rFonts w:ascii="Arial" w:eastAsia="Times New Roman" w:hAnsi="Arial" w:cs="Arial"/>
          <w:sz w:val="20"/>
          <w:szCs w:val="20"/>
          <w:lang w:eastAsia="de-DE"/>
        </w:rPr>
        <w:tab/>
      </w:r>
      <w:r>
        <w:rPr>
          <w:rFonts w:ascii="Arial" w:eastAsia="Times New Roman" w:hAnsi="Arial" w:cs="Arial"/>
          <w:sz w:val="20"/>
          <w:szCs w:val="20"/>
          <w:lang w:eastAsia="de-DE"/>
        </w:rPr>
        <w:t>0</w:t>
      </w:r>
      <w:r w:rsidR="00C67F29">
        <w:rPr>
          <w:rFonts w:ascii="Arial" w:eastAsia="Times New Roman" w:hAnsi="Arial" w:cs="Arial"/>
          <w:sz w:val="20"/>
          <w:szCs w:val="20"/>
          <w:lang w:eastAsia="de-DE"/>
        </w:rPr>
        <w:t>124</w:t>
      </w:r>
    </w:p>
    <w:p w14:paraId="1D30A873" w14:textId="326E2115" w:rsidR="00A20428" w:rsidRPr="00A20428" w:rsidRDefault="00A20428" w:rsidP="0075562D">
      <w:pPr>
        <w:spacing w:before="120" w:after="240" w:line="360" w:lineRule="exact"/>
        <w:outlineLvl w:val="1"/>
        <w:rPr>
          <w:rFonts w:ascii="Arial" w:eastAsia="Times New Roman" w:hAnsi="Arial" w:cs="Arial"/>
          <w:bCs/>
          <w:i/>
          <w:iCs/>
          <w:sz w:val="20"/>
          <w:szCs w:val="20"/>
          <w:lang w:eastAsia="de-DE"/>
        </w:rPr>
      </w:pPr>
      <w:r w:rsidRPr="00A20428">
        <w:rPr>
          <w:rFonts w:ascii="Arial" w:eastAsia="Times New Roman" w:hAnsi="Arial" w:cs="Arial"/>
          <w:bCs/>
          <w:i/>
          <w:iCs/>
          <w:sz w:val="20"/>
          <w:szCs w:val="20"/>
          <w:lang w:eastAsia="de-DE"/>
        </w:rPr>
        <w:t>Langfassung</w:t>
      </w:r>
    </w:p>
    <w:p w14:paraId="369E21F4" w14:textId="4B51D3A1" w:rsidR="00E60089" w:rsidRPr="00E60089" w:rsidRDefault="005D3F0C" w:rsidP="0075562D">
      <w:pPr>
        <w:spacing w:before="120" w:after="240" w:line="360" w:lineRule="exact"/>
        <w:outlineLvl w:val="1"/>
        <w:rPr>
          <w:rFonts w:ascii="Arial" w:eastAsia="Times New Roman" w:hAnsi="Arial" w:cs="Arial"/>
          <w:b/>
          <w:bCs/>
          <w:iCs/>
          <w:sz w:val="24"/>
          <w:szCs w:val="24"/>
          <w:lang w:eastAsia="de-DE"/>
        </w:rPr>
      </w:pPr>
      <w:r w:rsidRPr="005D3F0C">
        <w:rPr>
          <w:rFonts w:ascii="Arial" w:eastAsia="Times New Roman" w:hAnsi="Arial" w:cs="Arial"/>
          <w:b/>
          <w:bCs/>
          <w:iCs/>
          <w:sz w:val="24"/>
          <w:szCs w:val="24"/>
          <w:lang w:eastAsia="de-DE"/>
        </w:rPr>
        <w:t>Viel Zuspruch für das 1. tubag Seminar „Bauen mit S</w:t>
      </w:r>
      <w:r w:rsidR="00484058">
        <w:rPr>
          <w:rFonts w:ascii="Arial" w:eastAsia="Times New Roman" w:hAnsi="Arial" w:cs="Arial"/>
          <w:b/>
          <w:bCs/>
          <w:iCs/>
          <w:sz w:val="24"/>
          <w:szCs w:val="24"/>
          <w:lang w:eastAsia="de-DE"/>
        </w:rPr>
        <w:t>t</w:t>
      </w:r>
      <w:r w:rsidRPr="005D3F0C">
        <w:rPr>
          <w:rFonts w:ascii="Arial" w:eastAsia="Times New Roman" w:hAnsi="Arial" w:cs="Arial"/>
          <w:b/>
          <w:bCs/>
          <w:iCs/>
          <w:sz w:val="24"/>
          <w:szCs w:val="24"/>
          <w:lang w:eastAsia="de-DE"/>
        </w:rPr>
        <w:t>ein“</w:t>
      </w:r>
    </w:p>
    <w:p w14:paraId="1BEE3B78" w14:textId="14CE9677" w:rsidR="005D3F0C" w:rsidRDefault="005D3F0C" w:rsidP="005D3F0C">
      <w:pPr>
        <w:spacing w:after="120" w:line="360" w:lineRule="exact"/>
        <w:jc w:val="both"/>
        <w:rPr>
          <w:rFonts w:ascii="Arial" w:eastAsia="Times New Roman" w:hAnsi="Arial" w:cs="Arial"/>
          <w:sz w:val="24"/>
          <w:szCs w:val="24"/>
          <w:lang w:eastAsia="de-DE"/>
        </w:rPr>
      </w:pPr>
      <w:r w:rsidRPr="005D3F0C">
        <w:rPr>
          <w:rFonts w:ascii="Arial" w:eastAsia="Times New Roman" w:hAnsi="Arial" w:cs="Arial"/>
          <w:sz w:val="24"/>
          <w:szCs w:val="24"/>
          <w:lang w:eastAsia="de-DE"/>
        </w:rPr>
        <w:t xml:space="preserve">Anfang Juni hat tubag erstmals das neue Veranstaltungsformat „Bauen mit Stein“ ausgerichtet. Es ist als Plattform zum Wissens- und Erfahrungsaustausch konzipiert und bringt Experten aus den unterschiedlichsten Bereichen zusammen. </w:t>
      </w:r>
      <w:r w:rsidR="0092173D">
        <w:rPr>
          <w:rFonts w:ascii="Arial" w:eastAsia="Times New Roman" w:hAnsi="Arial" w:cs="Arial"/>
          <w:sz w:val="24"/>
          <w:szCs w:val="24"/>
          <w:lang w:eastAsia="de-DE"/>
        </w:rPr>
        <w:t>B</w:t>
      </w:r>
      <w:r w:rsidRPr="005D3F0C">
        <w:rPr>
          <w:rFonts w:ascii="Arial" w:eastAsia="Times New Roman" w:hAnsi="Arial" w:cs="Arial"/>
          <w:sz w:val="24"/>
          <w:szCs w:val="24"/>
          <w:lang w:eastAsia="de-DE"/>
        </w:rPr>
        <w:t>ei dieser ersten Veranstaltung</w:t>
      </w:r>
      <w:r w:rsidR="0092173D">
        <w:rPr>
          <w:rFonts w:ascii="Arial" w:eastAsia="Times New Roman" w:hAnsi="Arial" w:cs="Arial"/>
          <w:sz w:val="24"/>
          <w:szCs w:val="24"/>
          <w:lang w:eastAsia="de-DE"/>
        </w:rPr>
        <w:t xml:space="preserve"> standen</w:t>
      </w:r>
      <w:r w:rsidRPr="005D3F0C">
        <w:rPr>
          <w:rFonts w:ascii="Arial" w:eastAsia="Times New Roman" w:hAnsi="Arial" w:cs="Arial"/>
          <w:sz w:val="24"/>
          <w:szCs w:val="24"/>
          <w:lang w:eastAsia="de-DE"/>
        </w:rPr>
        <w:t xml:space="preserve"> Natursteine im Mittelpunkt, </w:t>
      </w:r>
      <w:r w:rsidR="0092173D">
        <w:rPr>
          <w:rFonts w:ascii="Arial" w:eastAsia="Times New Roman" w:hAnsi="Arial" w:cs="Arial"/>
          <w:sz w:val="24"/>
          <w:szCs w:val="24"/>
          <w:lang w:eastAsia="de-DE"/>
        </w:rPr>
        <w:t>doch</w:t>
      </w:r>
      <w:r w:rsidRPr="005D3F0C">
        <w:rPr>
          <w:rFonts w:ascii="Arial" w:eastAsia="Times New Roman" w:hAnsi="Arial" w:cs="Arial"/>
          <w:sz w:val="24"/>
          <w:szCs w:val="24"/>
          <w:lang w:eastAsia="de-DE"/>
        </w:rPr>
        <w:t xml:space="preserve"> die Reihe</w:t>
      </w:r>
      <w:r w:rsidR="0092173D">
        <w:rPr>
          <w:rFonts w:ascii="Arial" w:eastAsia="Times New Roman" w:hAnsi="Arial" w:cs="Arial"/>
          <w:sz w:val="24"/>
          <w:szCs w:val="24"/>
          <w:lang w:eastAsia="de-DE"/>
        </w:rPr>
        <w:t xml:space="preserve"> wird</w:t>
      </w:r>
      <w:r w:rsidRPr="005D3F0C">
        <w:rPr>
          <w:rFonts w:ascii="Arial" w:eastAsia="Times New Roman" w:hAnsi="Arial" w:cs="Arial"/>
          <w:sz w:val="24"/>
          <w:szCs w:val="24"/>
          <w:lang w:eastAsia="de-DE"/>
        </w:rPr>
        <w:t xml:space="preserve"> künftig auch Ziegel, Beton- oder andere Werksteinarten einbeziehen. Das neue Seminarkonzept </w:t>
      </w:r>
      <w:r w:rsidR="00481474">
        <w:rPr>
          <w:rFonts w:ascii="Arial" w:eastAsia="Times New Roman" w:hAnsi="Arial" w:cs="Arial"/>
          <w:sz w:val="24"/>
          <w:szCs w:val="24"/>
          <w:lang w:eastAsia="de-DE"/>
        </w:rPr>
        <w:t>von</w:t>
      </w:r>
      <w:r w:rsidRPr="005D3F0C">
        <w:rPr>
          <w:rFonts w:ascii="Arial" w:eastAsia="Times New Roman" w:hAnsi="Arial" w:cs="Arial"/>
          <w:sz w:val="24"/>
          <w:szCs w:val="24"/>
          <w:lang w:eastAsia="de-DE"/>
        </w:rPr>
        <w:t xml:space="preserve"> tubag, einer Marke von </w:t>
      </w:r>
      <w:r w:rsidR="00481474">
        <w:rPr>
          <w:rFonts w:ascii="Arial" w:eastAsia="Times New Roman" w:hAnsi="Arial" w:cs="Arial"/>
          <w:sz w:val="24"/>
          <w:szCs w:val="24"/>
          <w:lang w:eastAsia="de-DE"/>
        </w:rPr>
        <w:t>S</w:t>
      </w:r>
      <w:r w:rsidRPr="005D3F0C">
        <w:rPr>
          <w:rFonts w:ascii="Arial" w:eastAsia="Times New Roman" w:hAnsi="Arial" w:cs="Arial"/>
          <w:sz w:val="24"/>
          <w:szCs w:val="24"/>
          <w:lang w:eastAsia="de-DE"/>
        </w:rPr>
        <w:t>ievert, stieß bei einem breite</w:t>
      </w:r>
      <w:r w:rsidR="0092173D">
        <w:rPr>
          <w:rFonts w:ascii="Arial" w:eastAsia="Times New Roman" w:hAnsi="Arial" w:cs="Arial"/>
          <w:sz w:val="24"/>
          <w:szCs w:val="24"/>
          <w:lang w:eastAsia="de-DE"/>
        </w:rPr>
        <w:t>n</w:t>
      </w:r>
      <w:r w:rsidRPr="005D3F0C">
        <w:rPr>
          <w:rFonts w:ascii="Arial" w:eastAsia="Times New Roman" w:hAnsi="Arial" w:cs="Arial"/>
          <w:sz w:val="24"/>
          <w:szCs w:val="24"/>
          <w:lang w:eastAsia="de-DE"/>
        </w:rPr>
        <w:t xml:space="preserve"> Fachpublikum auf großes Interesse. Dr. Petra Egloffstein (Teamleiterin Bauberatung Spezialanwendungen) und Sebastian Quetsch (Produktmanager GaLaBau / Straßenbau) führten durch das Programm der </w:t>
      </w:r>
      <w:r w:rsidR="0092173D">
        <w:rPr>
          <w:rFonts w:ascii="Arial" w:eastAsia="Times New Roman" w:hAnsi="Arial" w:cs="Arial"/>
          <w:sz w:val="24"/>
          <w:szCs w:val="24"/>
          <w:lang w:eastAsia="de-DE"/>
        </w:rPr>
        <w:t xml:space="preserve">mit rund 100 Teilnehmenden </w:t>
      </w:r>
      <w:r w:rsidRPr="005D3F0C">
        <w:rPr>
          <w:rFonts w:ascii="Arial" w:eastAsia="Times New Roman" w:hAnsi="Arial" w:cs="Arial"/>
          <w:sz w:val="24"/>
          <w:szCs w:val="24"/>
          <w:lang w:eastAsia="de-DE"/>
        </w:rPr>
        <w:t>ausgebuchten Veranstaltung im Seehotel Maria Laach.</w:t>
      </w:r>
    </w:p>
    <w:p w14:paraId="6CBAE4C5" w14:textId="77777777" w:rsidR="0092173D" w:rsidRDefault="0092173D" w:rsidP="005D3F0C">
      <w:pPr>
        <w:spacing w:after="120" w:line="360" w:lineRule="exact"/>
        <w:jc w:val="both"/>
        <w:rPr>
          <w:rFonts w:ascii="Arial" w:eastAsia="Times New Roman" w:hAnsi="Arial" w:cs="Arial"/>
          <w:sz w:val="24"/>
          <w:szCs w:val="24"/>
          <w:lang w:eastAsia="de-DE"/>
        </w:rPr>
      </w:pPr>
    </w:p>
    <w:p w14:paraId="4DB70E8F" w14:textId="3A97787D" w:rsidR="0092173D" w:rsidRPr="0092173D" w:rsidRDefault="0092173D" w:rsidP="005D3F0C">
      <w:pPr>
        <w:spacing w:after="120" w:line="360" w:lineRule="exact"/>
        <w:jc w:val="both"/>
        <w:rPr>
          <w:rFonts w:ascii="Arial" w:eastAsia="Times New Roman" w:hAnsi="Arial" w:cs="Arial"/>
          <w:b/>
          <w:sz w:val="24"/>
          <w:szCs w:val="24"/>
          <w:lang w:eastAsia="de-DE"/>
        </w:rPr>
      </w:pPr>
      <w:r w:rsidRPr="0092173D">
        <w:rPr>
          <w:rFonts w:ascii="Arial" w:eastAsia="Times New Roman" w:hAnsi="Arial" w:cs="Arial"/>
          <w:b/>
          <w:sz w:val="24"/>
          <w:szCs w:val="24"/>
          <w:lang w:eastAsia="de-DE"/>
        </w:rPr>
        <w:t>Die Arbeit mit Naturstein</w:t>
      </w:r>
      <w:r>
        <w:rPr>
          <w:rFonts w:ascii="Arial" w:eastAsia="Times New Roman" w:hAnsi="Arial" w:cs="Arial"/>
          <w:b/>
          <w:sz w:val="24"/>
          <w:szCs w:val="24"/>
          <w:lang w:eastAsia="de-DE"/>
        </w:rPr>
        <w:t>en</w:t>
      </w:r>
      <w:r w:rsidRPr="0092173D">
        <w:rPr>
          <w:rFonts w:ascii="Arial" w:eastAsia="Times New Roman" w:hAnsi="Arial" w:cs="Arial"/>
          <w:b/>
          <w:sz w:val="24"/>
          <w:szCs w:val="24"/>
          <w:lang w:eastAsia="de-DE"/>
        </w:rPr>
        <w:t xml:space="preserve"> umfasst viele Aspekte</w:t>
      </w:r>
    </w:p>
    <w:p w14:paraId="1D6C3214" w14:textId="3F469382" w:rsidR="005D3F0C" w:rsidRPr="005D3F0C" w:rsidRDefault="005D3F0C" w:rsidP="005D3F0C">
      <w:pPr>
        <w:spacing w:after="120" w:line="360" w:lineRule="exact"/>
        <w:jc w:val="both"/>
        <w:rPr>
          <w:rFonts w:ascii="Arial" w:eastAsia="Times New Roman" w:hAnsi="Arial" w:cs="Arial"/>
          <w:sz w:val="24"/>
          <w:szCs w:val="24"/>
          <w:lang w:eastAsia="de-DE"/>
        </w:rPr>
      </w:pPr>
      <w:r w:rsidRPr="005D3F0C">
        <w:rPr>
          <w:rFonts w:ascii="Arial" w:eastAsia="Times New Roman" w:hAnsi="Arial" w:cs="Arial"/>
          <w:sz w:val="24"/>
          <w:szCs w:val="24"/>
          <w:lang w:eastAsia="de-DE"/>
        </w:rPr>
        <w:t>De</w:t>
      </w:r>
      <w:r w:rsidR="00481474">
        <w:rPr>
          <w:rFonts w:ascii="Arial" w:eastAsia="Times New Roman" w:hAnsi="Arial" w:cs="Arial"/>
          <w:sz w:val="24"/>
          <w:szCs w:val="24"/>
          <w:lang w:eastAsia="de-DE"/>
        </w:rPr>
        <w:t>n ersten Fachvortrag hielt de</w:t>
      </w:r>
      <w:r w:rsidRPr="005D3F0C">
        <w:rPr>
          <w:rFonts w:ascii="Arial" w:eastAsia="Times New Roman" w:hAnsi="Arial" w:cs="Arial"/>
          <w:sz w:val="24"/>
          <w:szCs w:val="24"/>
          <w:lang w:eastAsia="de-DE"/>
        </w:rPr>
        <w:t>r Geologe Dr. Friedrich Häfner</w:t>
      </w:r>
      <w:r w:rsidR="00481474">
        <w:rPr>
          <w:rFonts w:ascii="Arial" w:eastAsia="Times New Roman" w:hAnsi="Arial" w:cs="Arial"/>
          <w:sz w:val="24"/>
          <w:szCs w:val="24"/>
          <w:lang w:eastAsia="de-DE"/>
        </w:rPr>
        <w:t xml:space="preserve">, in dem er </w:t>
      </w:r>
      <w:r w:rsidRPr="005D3F0C">
        <w:rPr>
          <w:rFonts w:ascii="Arial" w:eastAsia="Times New Roman" w:hAnsi="Arial" w:cs="Arial"/>
          <w:sz w:val="24"/>
          <w:szCs w:val="24"/>
          <w:lang w:eastAsia="de-DE"/>
        </w:rPr>
        <w:t>eine</w:t>
      </w:r>
      <w:r w:rsidR="00481474">
        <w:rPr>
          <w:rFonts w:ascii="Arial" w:eastAsia="Times New Roman" w:hAnsi="Arial" w:cs="Arial"/>
          <w:sz w:val="24"/>
          <w:szCs w:val="24"/>
          <w:lang w:eastAsia="de-DE"/>
        </w:rPr>
        <w:t>n</w:t>
      </w:r>
      <w:r w:rsidRPr="005D3F0C">
        <w:rPr>
          <w:rFonts w:ascii="Arial" w:eastAsia="Times New Roman" w:hAnsi="Arial" w:cs="Arial"/>
          <w:sz w:val="24"/>
          <w:szCs w:val="24"/>
          <w:lang w:eastAsia="de-DE"/>
        </w:rPr>
        <w:t xml:space="preserve"> Überblick über die Naturwerksteine der Eifel</w:t>
      </w:r>
      <w:r w:rsidR="00481474">
        <w:rPr>
          <w:rFonts w:ascii="Arial" w:eastAsia="Times New Roman" w:hAnsi="Arial" w:cs="Arial"/>
          <w:sz w:val="24"/>
          <w:szCs w:val="24"/>
          <w:lang w:eastAsia="de-DE"/>
        </w:rPr>
        <w:t xml:space="preserve"> gab</w:t>
      </w:r>
      <w:r w:rsidRPr="005D3F0C">
        <w:rPr>
          <w:rFonts w:ascii="Arial" w:eastAsia="Times New Roman" w:hAnsi="Arial" w:cs="Arial"/>
          <w:sz w:val="24"/>
          <w:szCs w:val="24"/>
          <w:lang w:eastAsia="de-DE"/>
        </w:rPr>
        <w:t xml:space="preserve">. Durch die erdgeschichtlich jüngsten Vulkanausbrüche </w:t>
      </w:r>
      <w:r w:rsidR="007D736D">
        <w:rPr>
          <w:rFonts w:ascii="Arial" w:eastAsia="Times New Roman" w:hAnsi="Arial" w:cs="Arial"/>
          <w:sz w:val="24"/>
          <w:szCs w:val="24"/>
          <w:lang w:eastAsia="de-DE"/>
        </w:rPr>
        <w:t xml:space="preserve">in </w:t>
      </w:r>
      <w:r w:rsidRPr="005D3F0C">
        <w:rPr>
          <w:rFonts w:ascii="Arial" w:eastAsia="Times New Roman" w:hAnsi="Arial" w:cs="Arial"/>
          <w:sz w:val="24"/>
          <w:szCs w:val="24"/>
          <w:lang w:eastAsia="de-DE"/>
        </w:rPr>
        <w:t>Deutschland sind hier Basaltlava, Tuffstein oder Trass entstanden</w:t>
      </w:r>
      <w:r w:rsidR="007D736D">
        <w:rPr>
          <w:rFonts w:ascii="Arial" w:eastAsia="Times New Roman" w:hAnsi="Arial" w:cs="Arial"/>
          <w:sz w:val="24"/>
          <w:szCs w:val="24"/>
          <w:lang w:eastAsia="de-DE"/>
        </w:rPr>
        <w:t xml:space="preserve"> und ergänzen</w:t>
      </w:r>
      <w:r w:rsidRPr="005D3F0C">
        <w:rPr>
          <w:rFonts w:ascii="Arial" w:eastAsia="Times New Roman" w:hAnsi="Arial" w:cs="Arial"/>
          <w:sz w:val="24"/>
          <w:szCs w:val="24"/>
          <w:lang w:eastAsia="de-DE"/>
        </w:rPr>
        <w:t xml:space="preserve"> die Vorkommen an Gesteinsarten nicht-vulkanischen Ursprungs. Häfner stellte deren Eigenschaften und Verwendungszwecke </w:t>
      </w:r>
      <w:r w:rsidR="00ED2F9D">
        <w:rPr>
          <w:rFonts w:ascii="Arial" w:eastAsia="Times New Roman" w:hAnsi="Arial" w:cs="Arial"/>
          <w:sz w:val="24"/>
          <w:szCs w:val="24"/>
          <w:lang w:eastAsia="de-DE"/>
        </w:rPr>
        <w:t xml:space="preserve">ausführlich </w:t>
      </w:r>
      <w:r w:rsidRPr="005D3F0C">
        <w:rPr>
          <w:rFonts w:ascii="Arial" w:eastAsia="Times New Roman" w:hAnsi="Arial" w:cs="Arial"/>
          <w:sz w:val="24"/>
          <w:szCs w:val="24"/>
          <w:lang w:eastAsia="de-DE"/>
        </w:rPr>
        <w:t xml:space="preserve">vor und betonte, dass Deutschland ein Land mit reichhaltigen Rohstoffvorkommen ist. Die abnehmende </w:t>
      </w:r>
      <w:r w:rsidR="00D002EC">
        <w:rPr>
          <w:rFonts w:ascii="Arial" w:eastAsia="Times New Roman" w:hAnsi="Arial" w:cs="Arial"/>
          <w:sz w:val="24"/>
          <w:szCs w:val="24"/>
          <w:lang w:eastAsia="de-DE"/>
        </w:rPr>
        <w:t>Anz</w:t>
      </w:r>
      <w:r w:rsidRPr="005D3F0C">
        <w:rPr>
          <w:rFonts w:ascii="Arial" w:eastAsia="Times New Roman" w:hAnsi="Arial" w:cs="Arial"/>
          <w:sz w:val="24"/>
          <w:szCs w:val="24"/>
          <w:lang w:eastAsia="de-DE"/>
        </w:rPr>
        <w:t xml:space="preserve">ahl von Abbaustätten und -betrieben </w:t>
      </w:r>
      <w:r w:rsidR="007D736D">
        <w:rPr>
          <w:rFonts w:ascii="Arial" w:eastAsia="Times New Roman" w:hAnsi="Arial" w:cs="Arial"/>
          <w:sz w:val="24"/>
          <w:szCs w:val="24"/>
          <w:lang w:eastAsia="de-DE"/>
        </w:rPr>
        <w:t>führt</w:t>
      </w:r>
      <w:r w:rsidRPr="005D3F0C">
        <w:rPr>
          <w:rFonts w:ascii="Arial" w:eastAsia="Times New Roman" w:hAnsi="Arial" w:cs="Arial"/>
          <w:sz w:val="24"/>
          <w:szCs w:val="24"/>
          <w:lang w:eastAsia="de-DE"/>
        </w:rPr>
        <w:t xml:space="preserve"> allerdings </w:t>
      </w:r>
      <w:r w:rsidR="00D002EC">
        <w:rPr>
          <w:rFonts w:ascii="Arial" w:eastAsia="Times New Roman" w:hAnsi="Arial" w:cs="Arial"/>
          <w:sz w:val="24"/>
          <w:szCs w:val="24"/>
          <w:lang w:eastAsia="de-DE"/>
        </w:rPr>
        <w:t>da</w:t>
      </w:r>
      <w:r w:rsidR="007D736D">
        <w:rPr>
          <w:rFonts w:ascii="Arial" w:eastAsia="Times New Roman" w:hAnsi="Arial" w:cs="Arial"/>
          <w:sz w:val="24"/>
          <w:szCs w:val="24"/>
          <w:lang w:eastAsia="de-DE"/>
        </w:rPr>
        <w:t>zu</w:t>
      </w:r>
      <w:r w:rsidR="00D002EC">
        <w:rPr>
          <w:rFonts w:ascii="Arial" w:eastAsia="Times New Roman" w:hAnsi="Arial" w:cs="Arial"/>
          <w:sz w:val="24"/>
          <w:szCs w:val="24"/>
          <w:lang w:eastAsia="de-DE"/>
        </w:rPr>
        <w:t>, dass</w:t>
      </w:r>
      <w:r w:rsidR="007D736D">
        <w:rPr>
          <w:rFonts w:ascii="Arial" w:eastAsia="Times New Roman" w:hAnsi="Arial" w:cs="Arial"/>
          <w:sz w:val="24"/>
          <w:szCs w:val="24"/>
          <w:lang w:eastAsia="de-DE"/>
        </w:rPr>
        <w:t xml:space="preserve"> originale</w:t>
      </w:r>
      <w:r w:rsidR="00D002EC">
        <w:rPr>
          <w:rFonts w:ascii="Arial" w:eastAsia="Times New Roman" w:hAnsi="Arial" w:cs="Arial"/>
          <w:sz w:val="24"/>
          <w:szCs w:val="24"/>
          <w:lang w:eastAsia="de-DE"/>
        </w:rPr>
        <w:t>r</w:t>
      </w:r>
      <w:r w:rsidR="007D736D">
        <w:rPr>
          <w:rFonts w:ascii="Arial" w:eastAsia="Times New Roman" w:hAnsi="Arial" w:cs="Arial"/>
          <w:sz w:val="24"/>
          <w:szCs w:val="24"/>
          <w:lang w:eastAsia="de-DE"/>
        </w:rPr>
        <w:t>, heimische</w:t>
      </w:r>
      <w:r w:rsidR="00D002EC">
        <w:rPr>
          <w:rFonts w:ascii="Arial" w:eastAsia="Times New Roman" w:hAnsi="Arial" w:cs="Arial"/>
          <w:sz w:val="24"/>
          <w:szCs w:val="24"/>
          <w:lang w:eastAsia="de-DE"/>
        </w:rPr>
        <w:t>r</w:t>
      </w:r>
      <w:r w:rsidR="007D736D">
        <w:rPr>
          <w:rFonts w:ascii="Arial" w:eastAsia="Times New Roman" w:hAnsi="Arial" w:cs="Arial"/>
          <w:sz w:val="24"/>
          <w:szCs w:val="24"/>
          <w:lang w:eastAsia="de-DE"/>
        </w:rPr>
        <w:t xml:space="preserve"> Steinersatz </w:t>
      </w:r>
      <w:r w:rsidR="00ED2F9D">
        <w:rPr>
          <w:rFonts w:ascii="Arial" w:eastAsia="Times New Roman" w:hAnsi="Arial" w:cs="Arial"/>
          <w:sz w:val="24"/>
          <w:szCs w:val="24"/>
          <w:lang w:eastAsia="de-DE"/>
        </w:rPr>
        <w:t>für die</w:t>
      </w:r>
      <w:r w:rsidRPr="005D3F0C">
        <w:rPr>
          <w:rFonts w:ascii="Arial" w:eastAsia="Times New Roman" w:hAnsi="Arial" w:cs="Arial"/>
          <w:sz w:val="24"/>
          <w:szCs w:val="24"/>
          <w:lang w:eastAsia="de-DE"/>
        </w:rPr>
        <w:t xml:space="preserve"> Restaurierung historischer Gebäude</w:t>
      </w:r>
      <w:r w:rsidR="00D002EC">
        <w:rPr>
          <w:rFonts w:ascii="Arial" w:eastAsia="Times New Roman" w:hAnsi="Arial" w:cs="Arial"/>
          <w:sz w:val="24"/>
          <w:szCs w:val="24"/>
          <w:lang w:eastAsia="de-DE"/>
        </w:rPr>
        <w:t xml:space="preserve"> fehlt</w:t>
      </w:r>
      <w:r w:rsidRPr="005D3F0C">
        <w:rPr>
          <w:rFonts w:ascii="Arial" w:eastAsia="Times New Roman" w:hAnsi="Arial" w:cs="Arial"/>
          <w:sz w:val="24"/>
          <w:szCs w:val="24"/>
          <w:lang w:eastAsia="de-DE"/>
        </w:rPr>
        <w:t>. So werden immer häufiger Produkte aus dem Ausland verwendet</w:t>
      </w:r>
      <w:r w:rsidR="007D736D">
        <w:rPr>
          <w:rFonts w:ascii="Arial" w:eastAsia="Times New Roman" w:hAnsi="Arial" w:cs="Arial"/>
          <w:sz w:val="24"/>
          <w:szCs w:val="24"/>
          <w:lang w:eastAsia="de-DE"/>
        </w:rPr>
        <w:t>.</w:t>
      </w:r>
    </w:p>
    <w:p w14:paraId="5AC9E7AE" w14:textId="02BA0531" w:rsidR="005D3F0C" w:rsidRPr="005D3F0C" w:rsidRDefault="005D3F0C" w:rsidP="005D3F0C">
      <w:pPr>
        <w:spacing w:after="120" w:line="360" w:lineRule="exact"/>
        <w:jc w:val="both"/>
        <w:rPr>
          <w:rFonts w:ascii="Arial" w:eastAsia="Times New Roman" w:hAnsi="Arial" w:cs="Arial"/>
          <w:sz w:val="24"/>
          <w:szCs w:val="24"/>
          <w:lang w:eastAsia="de-DE"/>
        </w:rPr>
      </w:pPr>
      <w:r w:rsidRPr="005D3F0C">
        <w:rPr>
          <w:rFonts w:ascii="Arial" w:eastAsia="Times New Roman" w:hAnsi="Arial" w:cs="Arial"/>
          <w:sz w:val="24"/>
          <w:szCs w:val="24"/>
          <w:lang w:eastAsia="de-DE"/>
        </w:rPr>
        <w:lastRenderedPageBreak/>
        <w:t>Reiner Krug, vom Deutschen Naturwerkstein-Verband e.V. (DNV), stellte im Anschluss eine Ökobilanzstudie vor, welche die nachhaltigen Qualitäten von Natursteinen näher beleuchtet. Da die energieintensiven Prozesse des Mischens und Brennens bei Natursteinen wegfallen, können insbesondere regionale Produkte mit kurzen Transportwegen durch hervorragend niedrige CO</w:t>
      </w:r>
      <w:r w:rsidRPr="00C07B1A">
        <w:rPr>
          <w:rFonts w:ascii="Arial" w:eastAsia="Times New Roman" w:hAnsi="Arial" w:cs="Arial"/>
          <w:sz w:val="24"/>
          <w:szCs w:val="24"/>
          <w:vertAlign w:val="subscript"/>
          <w:lang w:eastAsia="de-DE"/>
        </w:rPr>
        <w:t>2</w:t>
      </w:r>
      <w:r w:rsidRPr="005D3F0C">
        <w:rPr>
          <w:rFonts w:ascii="Arial" w:eastAsia="Times New Roman" w:hAnsi="Arial" w:cs="Arial"/>
          <w:sz w:val="24"/>
          <w:szCs w:val="24"/>
          <w:lang w:eastAsia="de-DE"/>
        </w:rPr>
        <w:t>-Emissionen punkten. Andere Baustoffe können da nicht mithalten und auch i</w:t>
      </w:r>
      <w:r w:rsidR="00C07B1A">
        <w:rPr>
          <w:rFonts w:ascii="Arial" w:eastAsia="Times New Roman" w:hAnsi="Arial" w:cs="Arial"/>
          <w:sz w:val="24"/>
          <w:szCs w:val="24"/>
          <w:lang w:eastAsia="de-DE"/>
        </w:rPr>
        <w:t xml:space="preserve">m </w:t>
      </w:r>
      <w:r w:rsidRPr="005D3F0C">
        <w:rPr>
          <w:rFonts w:ascii="Arial" w:eastAsia="Times New Roman" w:hAnsi="Arial" w:cs="Arial"/>
          <w:sz w:val="24"/>
          <w:szCs w:val="24"/>
          <w:lang w:eastAsia="de-DE"/>
        </w:rPr>
        <w:t>Vergleich zu Natursteinimporten aus dem europäischen Ausland oder China ist das Treibhauspotenzial um ein Vielfaches geringer. Die lange Lebensdauer spricht ebenfalls für Natursteine. Sie kann durchaus mehrere hundert Jahre betragen, vorausgesetzt Steinauswahl und -verarbeitung werden optimal an die Funktion angepasst. Mit der Ökobilanzstudie und Umweltproduktdeklarationen (EPD) sind die Natursteinbetriebe hier auf einem guten Weg, um diese Vorteile bekannter zu machen.</w:t>
      </w:r>
    </w:p>
    <w:p w14:paraId="0EC9E3D1" w14:textId="77777777" w:rsidR="005D3F0C" w:rsidRPr="005D3F0C" w:rsidRDefault="005D3F0C" w:rsidP="005D3F0C">
      <w:pPr>
        <w:spacing w:after="120" w:line="360" w:lineRule="exact"/>
        <w:jc w:val="both"/>
        <w:rPr>
          <w:rFonts w:ascii="Arial" w:eastAsia="Times New Roman" w:hAnsi="Arial" w:cs="Arial"/>
          <w:sz w:val="24"/>
          <w:szCs w:val="24"/>
          <w:lang w:eastAsia="de-DE"/>
        </w:rPr>
      </w:pPr>
      <w:r w:rsidRPr="005D3F0C">
        <w:rPr>
          <w:rFonts w:ascii="Arial" w:eastAsia="Times New Roman" w:hAnsi="Arial" w:cs="Arial"/>
          <w:sz w:val="24"/>
          <w:szCs w:val="24"/>
          <w:lang w:eastAsia="de-DE"/>
        </w:rPr>
        <w:t xml:space="preserve">Raphael Holzer, zuständig für technische Beratung beim Bundesverband Deutscher Steinmetze (BIV), gab anschließend einen Überblick über die Regelwerke für Natursteinarbeiten. Er erläuterte den Nutzen von Regelwerken und die vielfältigen Quellen, in denen sich die zuständigen Regeln für den Umgang mit Natursteinen finden lassen. </w:t>
      </w:r>
    </w:p>
    <w:p w14:paraId="72358816" w14:textId="37A1C517" w:rsidR="005D3F0C" w:rsidRPr="005D3F0C" w:rsidRDefault="005D3F0C" w:rsidP="005D3F0C">
      <w:pPr>
        <w:spacing w:after="120" w:line="360" w:lineRule="exact"/>
        <w:jc w:val="both"/>
        <w:rPr>
          <w:rFonts w:ascii="Arial" w:eastAsia="Times New Roman" w:hAnsi="Arial" w:cs="Arial"/>
          <w:sz w:val="24"/>
          <w:szCs w:val="24"/>
          <w:lang w:eastAsia="de-DE"/>
        </w:rPr>
      </w:pPr>
      <w:r w:rsidRPr="005D3F0C">
        <w:rPr>
          <w:rFonts w:ascii="Arial" w:eastAsia="Times New Roman" w:hAnsi="Arial" w:cs="Arial"/>
          <w:sz w:val="24"/>
          <w:szCs w:val="24"/>
          <w:lang w:eastAsia="de-DE"/>
        </w:rPr>
        <w:t xml:space="preserve">Moderne Techniken der Steinbearbeitung stellten dann Ulrich Schulz und </w:t>
      </w:r>
      <w:proofErr w:type="spellStart"/>
      <w:r w:rsidRPr="005D3F0C">
        <w:rPr>
          <w:rFonts w:ascii="Arial" w:eastAsia="Times New Roman" w:hAnsi="Arial" w:cs="Arial"/>
          <w:sz w:val="24"/>
          <w:szCs w:val="24"/>
          <w:lang w:eastAsia="de-DE"/>
        </w:rPr>
        <w:t>Genti</w:t>
      </w:r>
      <w:proofErr w:type="spellEnd"/>
      <w:r w:rsidRPr="005D3F0C">
        <w:rPr>
          <w:rFonts w:ascii="Arial" w:eastAsia="Times New Roman" w:hAnsi="Arial" w:cs="Arial"/>
          <w:sz w:val="24"/>
          <w:szCs w:val="24"/>
          <w:lang w:eastAsia="de-DE"/>
        </w:rPr>
        <w:t xml:space="preserve"> </w:t>
      </w:r>
      <w:proofErr w:type="spellStart"/>
      <w:r w:rsidR="0086565E" w:rsidRPr="005D3F0C">
        <w:rPr>
          <w:rFonts w:ascii="Arial" w:eastAsia="Times New Roman" w:hAnsi="Arial" w:cs="Arial"/>
          <w:sz w:val="24"/>
          <w:szCs w:val="24"/>
          <w:lang w:eastAsia="de-DE"/>
        </w:rPr>
        <w:t>Herri</w:t>
      </w:r>
      <w:proofErr w:type="spellEnd"/>
      <w:r w:rsidR="0086565E" w:rsidRPr="005D3F0C">
        <w:rPr>
          <w:rFonts w:ascii="Arial" w:eastAsia="Times New Roman" w:hAnsi="Arial" w:cs="Arial"/>
          <w:sz w:val="24"/>
          <w:szCs w:val="24"/>
          <w:lang w:eastAsia="de-DE"/>
        </w:rPr>
        <w:t xml:space="preserve"> </w:t>
      </w:r>
      <w:r w:rsidRPr="005D3F0C">
        <w:rPr>
          <w:rFonts w:ascii="Arial" w:eastAsia="Times New Roman" w:hAnsi="Arial" w:cs="Arial"/>
          <w:sz w:val="24"/>
          <w:szCs w:val="24"/>
          <w:lang w:eastAsia="de-DE"/>
        </w:rPr>
        <w:t xml:space="preserve">von der Firma Sauer aus Budenheim vor. Der Schwerpunkt lag auf den Möglichkeiten einer fortschreitenden Digitalisierung der Arbeitsprozesse. Der diplomierte Bildhauer und Restaurator im Handwerk Ulrich Schulz zeigte einige Projekte, bei denen </w:t>
      </w:r>
      <w:r w:rsidR="00E919DC" w:rsidRPr="005D3F0C">
        <w:rPr>
          <w:rFonts w:ascii="Arial" w:eastAsia="Times New Roman" w:hAnsi="Arial" w:cs="Arial"/>
          <w:sz w:val="24"/>
          <w:szCs w:val="24"/>
          <w:lang w:eastAsia="de-DE"/>
        </w:rPr>
        <w:t xml:space="preserve">komplexe Problemstellungen </w:t>
      </w:r>
      <w:r w:rsidR="00E919DC">
        <w:rPr>
          <w:rFonts w:ascii="Arial" w:eastAsia="Times New Roman" w:hAnsi="Arial" w:cs="Arial"/>
          <w:sz w:val="24"/>
          <w:szCs w:val="24"/>
          <w:lang w:eastAsia="de-DE"/>
        </w:rPr>
        <w:t xml:space="preserve">durch ein Zusammenspiel von </w:t>
      </w:r>
      <w:r w:rsidRPr="005D3F0C">
        <w:rPr>
          <w:rFonts w:ascii="Arial" w:eastAsia="Times New Roman" w:hAnsi="Arial" w:cs="Arial"/>
          <w:sz w:val="24"/>
          <w:szCs w:val="24"/>
          <w:lang w:eastAsia="de-DE"/>
        </w:rPr>
        <w:t>analoge</w:t>
      </w:r>
      <w:r w:rsidR="00E919DC">
        <w:rPr>
          <w:rFonts w:ascii="Arial" w:eastAsia="Times New Roman" w:hAnsi="Arial" w:cs="Arial"/>
          <w:sz w:val="24"/>
          <w:szCs w:val="24"/>
          <w:lang w:eastAsia="de-DE"/>
        </w:rPr>
        <w:t>n</w:t>
      </w:r>
      <w:r w:rsidRPr="005D3F0C">
        <w:rPr>
          <w:rFonts w:ascii="Arial" w:eastAsia="Times New Roman" w:hAnsi="Arial" w:cs="Arial"/>
          <w:sz w:val="24"/>
          <w:szCs w:val="24"/>
          <w:lang w:eastAsia="de-DE"/>
        </w:rPr>
        <w:t xml:space="preserve"> und digitale</w:t>
      </w:r>
      <w:r w:rsidR="00E919DC">
        <w:rPr>
          <w:rFonts w:ascii="Arial" w:eastAsia="Times New Roman" w:hAnsi="Arial" w:cs="Arial"/>
          <w:sz w:val="24"/>
          <w:szCs w:val="24"/>
          <w:lang w:eastAsia="de-DE"/>
        </w:rPr>
        <w:t>n</w:t>
      </w:r>
      <w:r w:rsidRPr="005D3F0C">
        <w:rPr>
          <w:rFonts w:ascii="Arial" w:eastAsia="Times New Roman" w:hAnsi="Arial" w:cs="Arial"/>
          <w:sz w:val="24"/>
          <w:szCs w:val="24"/>
          <w:lang w:eastAsia="de-DE"/>
        </w:rPr>
        <w:t xml:space="preserve"> Arbeitsweisen </w:t>
      </w:r>
      <w:r w:rsidR="00BD5B6B">
        <w:rPr>
          <w:rFonts w:ascii="Arial" w:eastAsia="Times New Roman" w:hAnsi="Arial" w:cs="Arial"/>
          <w:sz w:val="24"/>
          <w:szCs w:val="24"/>
          <w:lang w:eastAsia="de-DE"/>
        </w:rPr>
        <w:t xml:space="preserve">für Aufmaß und Zuschnitt der Steine </w:t>
      </w:r>
      <w:r w:rsidR="00E919DC">
        <w:rPr>
          <w:rFonts w:ascii="Arial" w:eastAsia="Times New Roman" w:hAnsi="Arial" w:cs="Arial"/>
          <w:sz w:val="24"/>
          <w:szCs w:val="24"/>
          <w:lang w:eastAsia="de-DE"/>
        </w:rPr>
        <w:t>ge</w:t>
      </w:r>
      <w:r w:rsidRPr="005D3F0C">
        <w:rPr>
          <w:rFonts w:ascii="Arial" w:eastAsia="Times New Roman" w:hAnsi="Arial" w:cs="Arial"/>
          <w:sz w:val="24"/>
          <w:szCs w:val="24"/>
          <w:lang w:eastAsia="de-DE"/>
        </w:rPr>
        <w:t>lös</w:t>
      </w:r>
      <w:r w:rsidR="00E919DC">
        <w:rPr>
          <w:rFonts w:ascii="Arial" w:eastAsia="Times New Roman" w:hAnsi="Arial" w:cs="Arial"/>
          <w:sz w:val="24"/>
          <w:szCs w:val="24"/>
          <w:lang w:eastAsia="de-DE"/>
        </w:rPr>
        <w:t>t wurden</w:t>
      </w:r>
      <w:r w:rsidRPr="005D3F0C">
        <w:rPr>
          <w:rFonts w:ascii="Arial" w:eastAsia="Times New Roman" w:hAnsi="Arial" w:cs="Arial"/>
          <w:sz w:val="24"/>
          <w:szCs w:val="24"/>
          <w:lang w:eastAsia="de-DE"/>
        </w:rPr>
        <w:t xml:space="preserve">. So geschehen bei der Verlegung von Natursteinen in einem runden Zimmer </w:t>
      </w:r>
      <w:r w:rsidR="00BD5B6B">
        <w:rPr>
          <w:rFonts w:ascii="Arial" w:eastAsia="Times New Roman" w:hAnsi="Arial" w:cs="Arial"/>
          <w:sz w:val="24"/>
          <w:szCs w:val="24"/>
          <w:lang w:eastAsia="de-DE"/>
        </w:rPr>
        <w:t xml:space="preserve">innerhalb </w:t>
      </w:r>
      <w:r w:rsidRPr="005D3F0C">
        <w:rPr>
          <w:rFonts w:ascii="Arial" w:eastAsia="Times New Roman" w:hAnsi="Arial" w:cs="Arial"/>
          <w:sz w:val="24"/>
          <w:szCs w:val="24"/>
          <w:lang w:eastAsia="de-DE"/>
        </w:rPr>
        <w:t>einer luxuriösen Villa</w:t>
      </w:r>
      <w:r w:rsidR="00BD5B6B">
        <w:rPr>
          <w:rFonts w:ascii="Arial" w:eastAsia="Times New Roman" w:hAnsi="Arial" w:cs="Arial"/>
          <w:sz w:val="24"/>
          <w:szCs w:val="24"/>
          <w:lang w:eastAsia="de-DE"/>
        </w:rPr>
        <w:t>.</w:t>
      </w:r>
      <w:r w:rsidRPr="005D3F0C">
        <w:rPr>
          <w:rFonts w:ascii="Arial" w:eastAsia="Times New Roman" w:hAnsi="Arial" w:cs="Arial"/>
          <w:sz w:val="24"/>
          <w:szCs w:val="24"/>
          <w:lang w:eastAsia="de-DE"/>
        </w:rPr>
        <w:t xml:space="preserve"> </w:t>
      </w:r>
      <w:r w:rsidR="00BD5B6B">
        <w:rPr>
          <w:rFonts w:ascii="Arial" w:eastAsia="Times New Roman" w:hAnsi="Arial" w:cs="Arial"/>
          <w:sz w:val="24"/>
          <w:szCs w:val="24"/>
          <w:lang w:eastAsia="de-DE"/>
        </w:rPr>
        <w:t xml:space="preserve">Die Arbeiten im Außenbereich des gleichen Objekts </w:t>
      </w:r>
      <w:r w:rsidRPr="005D3F0C">
        <w:rPr>
          <w:rFonts w:ascii="Arial" w:eastAsia="Times New Roman" w:hAnsi="Arial" w:cs="Arial"/>
          <w:sz w:val="24"/>
          <w:szCs w:val="24"/>
          <w:lang w:eastAsia="de-DE"/>
        </w:rPr>
        <w:t xml:space="preserve">an </w:t>
      </w:r>
      <w:r w:rsidR="00BD5B6B">
        <w:rPr>
          <w:rFonts w:ascii="Arial" w:eastAsia="Times New Roman" w:hAnsi="Arial" w:cs="Arial"/>
          <w:sz w:val="24"/>
          <w:szCs w:val="24"/>
          <w:lang w:eastAsia="de-DE"/>
        </w:rPr>
        <w:t>einer</w:t>
      </w:r>
      <w:r w:rsidRPr="005D3F0C">
        <w:rPr>
          <w:rFonts w:ascii="Arial" w:eastAsia="Times New Roman" w:hAnsi="Arial" w:cs="Arial"/>
          <w:sz w:val="24"/>
          <w:szCs w:val="24"/>
          <w:lang w:eastAsia="de-DE"/>
        </w:rPr>
        <w:t xml:space="preserve"> ebenfalls runden und natursteinverkleideten Außenwand</w:t>
      </w:r>
      <w:r w:rsidR="00BD5B6B">
        <w:rPr>
          <w:rFonts w:ascii="Arial" w:eastAsia="Times New Roman" w:hAnsi="Arial" w:cs="Arial"/>
          <w:sz w:val="24"/>
          <w:szCs w:val="24"/>
          <w:lang w:eastAsia="de-DE"/>
        </w:rPr>
        <w:t xml:space="preserve"> erforderten ebenfalls ein solches Zusammenspiel</w:t>
      </w:r>
      <w:r w:rsidRPr="005D3F0C">
        <w:rPr>
          <w:rFonts w:ascii="Arial" w:eastAsia="Times New Roman" w:hAnsi="Arial" w:cs="Arial"/>
          <w:sz w:val="24"/>
          <w:szCs w:val="24"/>
          <w:lang w:eastAsia="de-DE"/>
        </w:rPr>
        <w:t>.</w:t>
      </w:r>
      <w:r w:rsidR="0028305D">
        <w:rPr>
          <w:rFonts w:ascii="Arial" w:eastAsia="Times New Roman" w:hAnsi="Arial" w:cs="Arial"/>
          <w:sz w:val="24"/>
          <w:szCs w:val="24"/>
          <w:lang w:eastAsia="de-DE"/>
        </w:rPr>
        <w:br/>
      </w:r>
      <w:r w:rsidRPr="005D3F0C">
        <w:rPr>
          <w:rFonts w:ascii="Arial" w:eastAsia="Times New Roman" w:hAnsi="Arial" w:cs="Arial"/>
          <w:sz w:val="24"/>
          <w:szCs w:val="24"/>
          <w:lang w:eastAsia="de-DE"/>
        </w:rPr>
        <w:t xml:space="preserve">Der Architekt und 3D-Spezialist </w:t>
      </w:r>
      <w:proofErr w:type="spellStart"/>
      <w:r w:rsidRPr="005D3F0C">
        <w:rPr>
          <w:rFonts w:ascii="Arial" w:eastAsia="Times New Roman" w:hAnsi="Arial" w:cs="Arial"/>
          <w:sz w:val="24"/>
          <w:szCs w:val="24"/>
          <w:lang w:eastAsia="de-DE"/>
        </w:rPr>
        <w:t>Genti</w:t>
      </w:r>
      <w:proofErr w:type="spellEnd"/>
      <w:r w:rsidRPr="005D3F0C">
        <w:rPr>
          <w:rFonts w:ascii="Arial" w:eastAsia="Times New Roman" w:hAnsi="Arial" w:cs="Arial"/>
          <w:sz w:val="24"/>
          <w:szCs w:val="24"/>
          <w:lang w:eastAsia="de-DE"/>
        </w:rPr>
        <w:t xml:space="preserve"> </w:t>
      </w:r>
      <w:proofErr w:type="spellStart"/>
      <w:r w:rsidR="0086565E" w:rsidRPr="005D3F0C">
        <w:rPr>
          <w:rFonts w:ascii="Arial" w:eastAsia="Times New Roman" w:hAnsi="Arial" w:cs="Arial"/>
          <w:sz w:val="24"/>
          <w:szCs w:val="24"/>
          <w:lang w:eastAsia="de-DE"/>
        </w:rPr>
        <w:t>Herri</w:t>
      </w:r>
      <w:proofErr w:type="spellEnd"/>
      <w:r w:rsidR="0086565E" w:rsidRPr="005D3F0C">
        <w:rPr>
          <w:rFonts w:ascii="Arial" w:eastAsia="Times New Roman" w:hAnsi="Arial" w:cs="Arial"/>
          <w:sz w:val="24"/>
          <w:szCs w:val="24"/>
          <w:lang w:eastAsia="de-DE"/>
        </w:rPr>
        <w:t xml:space="preserve"> </w:t>
      </w:r>
      <w:r w:rsidRPr="005D3F0C">
        <w:rPr>
          <w:rFonts w:ascii="Arial" w:eastAsia="Times New Roman" w:hAnsi="Arial" w:cs="Arial"/>
          <w:sz w:val="24"/>
          <w:szCs w:val="24"/>
          <w:lang w:eastAsia="de-DE"/>
        </w:rPr>
        <w:t>führte das Publikum durch die digitalen Arbeiten, mit de</w:t>
      </w:r>
      <w:r w:rsidR="0028305D">
        <w:rPr>
          <w:rFonts w:ascii="Arial" w:eastAsia="Times New Roman" w:hAnsi="Arial" w:cs="Arial"/>
          <w:sz w:val="24"/>
          <w:szCs w:val="24"/>
          <w:lang w:eastAsia="de-DE"/>
        </w:rPr>
        <w:t>ren Hilfe</w:t>
      </w:r>
      <w:r w:rsidRPr="005D3F0C">
        <w:rPr>
          <w:rFonts w:ascii="Arial" w:eastAsia="Times New Roman" w:hAnsi="Arial" w:cs="Arial"/>
          <w:sz w:val="24"/>
          <w:szCs w:val="24"/>
          <w:lang w:eastAsia="de-DE"/>
        </w:rPr>
        <w:t xml:space="preserve"> der Aufsatz für das Kaisertor in Mainz rekonstruiert wurde. Er machte deutlich, dass der wichtigste Schritt darin bestand, ein möglichst genaues 3D-Modell zu </w:t>
      </w:r>
      <w:r w:rsidRPr="005D3F0C">
        <w:rPr>
          <w:rFonts w:ascii="Arial" w:eastAsia="Times New Roman" w:hAnsi="Arial" w:cs="Arial"/>
          <w:sz w:val="24"/>
          <w:szCs w:val="24"/>
          <w:lang w:eastAsia="de-DE"/>
        </w:rPr>
        <w:lastRenderedPageBreak/>
        <w:t xml:space="preserve">erstellen. Auf dessen Basis modellierte ein Roboter dann das Werkstück aus einem </w:t>
      </w:r>
      <w:r w:rsidR="00D96ED3">
        <w:rPr>
          <w:rFonts w:ascii="Arial" w:eastAsia="Times New Roman" w:hAnsi="Arial" w:cs="Arial"/>
          <w:sz w:val="24"/>
          <w:szCs w:val="24"/>
          <w:lang w:eastAsia="de-DE"/>
        </w:rPr>
        <w:t>Naturstein</w:t>
      </w:r>
      <w:r w:rsidRPr="005D3F0C">
        <w:rPr>
          <w:rFonts w:ascii="Arial" w:eastAsia="Times New Roman" w:hAnsi="Arial" w:cs="Arial"/>
          <w:sz w:val="24"/>
          <w:szCs w:val="24"/>
          <w:lang w:eastAsia="de-DE"/>
        </w:rPr>
        <w:t xml:space="preserve">block. Die Endbearbeitung übernahm jedoch ein Bildhauer. Denn es </w:t>
      </w:r>
      <w:r w:rsidR="0028305D">
        <w:rPr>
          <w:rFonts w:ascii="Arial" w:eastAsia="Times New Roman" w:hAnsi="Arial" w:cs="Arial"/>
          <w:sz w:val="24"/>
          <w:szCs w:val="24"/>
          <w:lang w:eastAsia="de-DE"/>
        </w:rPr>
        <w:t xml:space="preserve">ist </w:t>
      </w:r>
      <w:r w:rsidRPr="005D3F0C">
        <w:rPr>
          <w:rFonts w:ascii="Arial" w:eastAsia="Times New Roman" w:hAnsi="Arial" w:cs="Arial"/>
          <w:sz w:val="24"/>
          <w:szCs w:val="24"/>
          <w:lang w:eastAsia="de-DE"/>
        </w:rPr>
        <w:t>nach wie vor sehr aufwendig oder fast unmöglich, dem Roboter die passenden Ausgangsdaten für die Ausarbeitung kleinster Details zur Verfügung zu stellen.</w:t>
      </w:r>
    </w:p>
    <w:p w14:paraId="0AB2B8EB" w14:textId="77777777" w:rsidR="005D3F0C" w:rsidRPr="005D3F0C" w:rsidRDefault="005D3F0C" w:rsidP="005D3F0C">
      <w:pPr>
        <w:spacing w:after="120" w:line="360" w:lineRule="exact"/>
        <w:jc w:val="both"/>
        <w:rPr>
          <w:rFonts w:ascii="Arial" w:eastAsia="Times New Roman" w:hAnsi="Arial" w:cs="Arial"/>
          <w:sz w:val="24"/>
          <w:szCs w:val="24"/>
          <w:lang w:eastAsia="de-DE"/>
        </w:rPr>
      </w:pPr>
      <w:r w:rsidRPr="005D3F0C">
        <w:rPr>
          <w:rFonts w:ascii="Arial" w:eastAsia="Times New Roman" w:hAnsi="Arial" w:cs="Arial"/>
          <w:sz w:val="24"/>
          <w:szCs w:val="24"/>
          <w:lang w:eastAsia="de-DE"/>
        </w:rPr>
        <w:t>Peter Kalenborn von Kalenborn Natursteine, selbst Steinmetz- und Steinbildhauermeister, zeigte im nächsten Vortrag anhand vieler Beispiele die Gewinnung, Verarbeitung und Verwendung von heimischem Naturstein in der Firma Kalenborn. Das Unternehmen deckt die gesamte Kette vom Steinbruch bis zum eingebauten Stein ab. Auch hier ergänzen sich je nach Aufgabenstellung digitale und analoge Abläufe. Die Natursteinprodukte werden für eine Vielzahl von Verwendungszwecken eingesetzt, von der Denkmalpflege über den Innenausbau und Bodenbeläge bis hin zu Fassaden. Doch auch Grabsteine und Denkmäler gehören zum Portfolio.</w:t>
      </w:r>
    </w:p>
    <w:p w14:paraId="056CCBD8" w14:textId="77777777" w:rsidR="005D3F0C" w:rsidRPr="005D3F0C" w:rsidRDefault="005D3F0C" w:rsidP="005D3F0C">
      <w:pPr>
        <w:spacing w:after="120" w:line="360" w:lineRule="exact"/>
        <w:jc w:val="both"/>
        <w:rPr>
          <w:rFonts w:ascii="Arial" w:eastAsia="Times New Roman" w:hAnsi="Arial" w:cs="Arial"/>
          <w:sz w:val="24"/>
          <w:szCs w:val="24"/>
          <w:lang w:eastAsia="de-DE"/>
        </w:rPr>
      </w:pPr>
      <w:r w:rsidRPr="005D3F0C">
        <w:rPr>
          <w:rFonts w:ascii="Arial" w:eastAsia="Times New Roman" w:hAnsi="Arial" w:cs="Arial"/>
          <w:sz w:val="24"/>
          <w:szCs w:val="24"/>
          <w:lang w:eastAsia="de-DE"/>
        </w:rPr>
        <w:t>Dr. rer. nat. Karl-Uwe Voß von der MPVA Neuwied gab dann umfangreiche Tipps, wie sich Pflasterflächen in gebundener Bauweise mängelfrei erstellen lassen. Voß kam auf die umfangreichen Regelwerke zu sprechen, die es selbst Experten oft schwer machen, den kompletten Überblick zu behalten. Anhand vieler Praxisbeispiele zeigte er dann Mängel in der Ausführung der gebundenen Bauweise auf und stellte die größten Fehlerquellen vor. Viele Schadensbilder sind dabei auf einen ungenügenden Verbund zwischen Pflaster und Bettungsschicht zurückzuführen. Voß betonte die Bedeutung eines Haftvermittlers, damit die verklebten Schichten die Last gemeinsam aufnehmen können. Auch ein unzureichender Frost-Tausalz-Widerstand und die mangelhafte Abführung von eingedrungenem Wasser kamen als häufige Fehlerquellen zur Sprache.</w:t>
      </w:r>
    </w:p>
    <w:p w14:paraId="39D4C0FC" w14:textId="472AD470" w:rsidR="005D3F0C" w:rsidRDefault="005D3F0C" w:rsidP="005D3F0C">
      <w:pPr>
        <w:spacing w:after="120" w:line="360" w:lineRule="exact"/>
        <w:jc w:val="both"/>
        <w:rPr>
          <w:rFonts w:ascii="Arial" w:eastAsia="Times New Roman" w:hAnsi="Arial" w:cs="Arial"/>
          <w:sz w:val="24"/>
          <w:szCs w:val="24"/>
          <w:lang w:eastAsia="de-DE"/>
        </w:rPr>
      </w:pPr>
      <w:r w:rsidRPr="005D3F0C">
        <w:rPr>
          <w:rFonts w:ascii="Arial" w:eastAsia="Times New Roman" w:hAnsi="Arial" w:cs="Arial"/>
          <w:sz w:val="24"/>
          <w:szCs w:val="24"/>
          <w:lang w:eastAsia="de-DE"/>
        </w:rPr>
        <w:t xml:space="preserve">Den Abschluss bildete dann ein Blick in die Untiefen des Baurechts, den Gregor Kurth von Klinge | Hess Rechtsanwälte anhand von Beispielen aus der Natursteinverlegung veranschaulichte. Er stellte zwei Fälle im Detail vor und erläuterte die Vorgehensweise bei Prozessen. Den Teilnehmenden gab er jedoch den Rat, einen Prozess möglichst zu vermeiden. Geht es vor Gericht, dann ist besonders die Bewertung der Beweismittel von Bedeutung. Wenn die Lage hier nicht eindeutig ist, kann es zu einer Aufteilung der Kosten kommen. Und je nach </w:t>
      </w:r>
      <w:r w:rsidRPr="005D3F0C">
        <w:rPr>
          <w:rFonts w:ascii="Arial" w:eastAsia="Times New Roman" w:hAnsi="Arial" w:cs="Arial"/>
          <w:sz w:val="24"/>
          <w:szCs w:val="24"/>
          <w:lang w:eastAsia="de-DE"/>
        </w:rPr>
        <w:lastRenderedPageBreak/>
        <w:t>Schadenshöhe können dann die kombinierten Gerichts- und Schadenskosten für beide Seiten teurer werden als eine außergerichtliche Einigung. Optimal ist es nach Kurths Meinung, zunächst einen unbeteiligten Sachverständigen einzuschalten und die Kosten einer außergerichtlichen Schadensbehebung in Hinblick auf mögliche Gerichts- und Anwaltskosten zu bewerten</w:t>
      </w:r>
      <w:r w:rsidR="0092173D">
        <w:rPr>
          <w:rFonts w:ascii="Arial" w:eastAsia="Times New Roman" w:hAnsi="Arial" w:cs="Arial"/>
          <w:sz w:val="24"/>
          <w:szCs w:val="24"/>
          <w:lang w:eastAsia="de-DE"/>
        </w:rPr>
        <w:t>.</w:t>
      </w:r>
    </w:p>
    <w:p w14:paraId="0FCC9B1C" w14:textId="77777777" w:rsidR="0092173D" w:rsidRDefault="0092173D" w:rsidP="005D3F0C">
      <w:pPr>
        <w:spacing w:after="120" w:line="360" w:lineRule="exact"/>
        <w:jc w:val="both"/>
        <w:rPr>
          <w:rFonts w:ascii="Arial" w:eastAsia="Times New Roman" w:hAnsi="Arial" w:cs="Arial"/>
          <w:sz w:val="24"/>
          <w:szCs w:val="24"/>
          <w:lang w:eastAsia="de-DE"/>
        </w:rPr>
      </w:pPr>
    </w:p>
    <w:p w14:paraId="2C3140C1" w14:textId="74D5A206" w:rsidR="0092173D" w:rsidRPr="0092173D" w:rsidRDefault="0092173D" w:rsidP="005D3F0C">
      <w:pPr>
        <w:spacing w:after="120" w:line="360" w:lineRule="exact"/>
        <w:jc w:val="both"/>
        <w:rPr>
          <w:rFonts w:ascii="Arial" w:eastAsia="Times New Roman" w:hAnsi="Arial" w:cs="Arial"/>
          <w:b/>
          <w:sz w:val="24"/>
          <w:szCs w:val="24"/>
          <w:lang w:eastAsia="de-DE"/>
        </w:rPr>
      </w:pPr>
      <w:r w:rsidRPr="0092173D">
        <w:rPr>
          <w:rFonts w:ascii="Arial" w:eastAsia="Times New Roman" w:hAnsi="Arial" w:cs="Arial"/>
          <w:b/>
          <w:sz w:val="24"/>
          <w:szCs w:val="24"/>
          <w:lang w:eastAsia="de-DE"/>
        </w:rPr>
        <w:t>Praktische Einblicke ergänzen die Fachvorträge</w:t>
      </w:r>
    </w:p>
    <w:p w14:paraId="69341721" w14:textId="3FA4EF67" w:rsidR="00B3164C" w:rsidRDefault="005D3F0C" w:rsidP="005D3F0C">
      <w:pPr>
        <w:spacing w:after="120" w:line="360" w:lineRule="exact"/>
        <w:jc w:val="both"/>
        <w:rPr>
          <w:rFonts w:ascii="Arial" w:eastAsia="Times New Roman" w:hAnsi="Arial" w:cs="Arial"/>
          <w:sz w:val="24"/>
          <w:szCs w:val="24"/>
          <w:lang w:eastAsia="de-DE"/>
        </w:rPr>
      </w:pPr>
      <w:r w:rsidRPr="005D3F0C">
        <w:rPr>
          <w:rFonts w:ascii="Arial" w:eastAsia="Times New Roman" w:hAnsi="Arial" w:cs="Arial"/>
          <w:sz w:val="24"/>
          <w:szCs w:val="24"/>
          <w:lang w:eastAsia="de-DE"/>
        </w:rPr>
        <w:t xml:space="preserve">Nach dem Ende der Vorträge gab es </w:t>
      </w:r>
      <w:r w:rsidR="00A62404">
        <w:rPr>
          <w:rFonts w:ascii="Arial" w:eastAsia="Times New Roman" w:hAnsi="Arial" w:cs="Arial"/>
          <w:sz w:val="24"/>
          <w:szCs w:val="24"/>
          <w:lang w:eastAsia="de-DE"/>
        </w:rPr>
        <w:t xml:space="preserve">für die Teilnehmenden </w:t>
      </w:r>
      <w:r w:rsidRPr="005D3F0C">
        <w:rPr>
          <w:rFonts w:ascii="Arial" w:eastAsia="Times New Roman" w:hAnsi="Arial" w:cs="Arial"/>
          <w:sz w:val="24"/>
          <w:szCs w:val="24"/>
          <w:lang w:eastAsia="de-DE"/>
        </w:rPr>
        <w:t xml:space="preserve">die Möglichkeit, an zwei unterschiedlichen Exkursionen teilzunehmen. Eine Gruppe erhielt eine Führung durch das Kloster Maria Laach. Dabei gab es auch Einblicke in klösterliche Bereiche, die normalerweise nicht für die Öffentlichkeit zugänglich sind. Der weitaus größere Teil entschied sich jedoch für eine Besichtigung des </w:t>
      </w:r>
      <w:proofErr w:type="spellStart"/>
      <w:r w:rsidRPr="005D3F0C">
        <w:rPr>
          <w:rFonts w:ascii="Arial" w:eastAsia="Times New Roman" w:hAnsi="Arial" w:cs="Arial"/>
          <w:sz w:val="24"/>
          <w:szCs w:val="24"/>
          <w:lang w:eastAsia="de-DE"/>
        </w:rPr>
        <w:t>Mendiger</w:t>
      </w:r>
      <w:proofErr w:type="spellEnd"/>
      <w:r w:rsidRPr="005D3F0C">
        <w:rPr>
          <w:rFonts w:ascii="Arial" w:eastAsia="Times New Roman" w:hAnsi="Arial" w:cs="Arial"/>
          <w:sz w:val="24"/>
          <w:szCs w:val="24"/>
          <w:lang w:eastAsia="de-DE"/>
        </w:rPr>
        <w:t xml:space="preserve"> Basaltsteinbruchs und konnte dabei die Basaltformationen und die zum Abbau eingesetzten Maschinen näher begutachten. Verbunden wurde dieser Rundgang mit einem anschließenden Einblick in die Praxis der Natursteinverlegung. Mitarbeiter aus dem tubag-Team führten an drei Stationen relevante Arbeitstechniken vor und gaben detaillierte Hinweise zur richtigen Materialwahl und Ausführung.</w:t>
      </w:r>
    </w:p>
    <w:p w14:paraId="47AC57AD" w14:textId="40C6AD3F" w:rsidR="00351C1F" w:rsidRDefault="00351C1F" w:rsidP="005E7AC7">
      <w:pPr>
        <w:spacing w:after="40" w:line="360" w:lineRule="exact"/>
        <w:rPr>
          <w:rFonts w:ascii="Arial" w:eastAsia="Times New Roman" w:hAnsi="Arial" w:cs="Arial"/>
          <w:sz w:val="24"/>
          <w:szCs w:val="24"/>
          <w:lang w:eastAsia="de-DE"/>
        </w:rPr>
      </w:pPr>
    </w:p>
    <w:p w14:paraId="493B7BCC" w14:textId="77777777" w:rsidR="00B94F89" w:rsidRDefault="00B94F89" w:rsidP="005E7AC7">
      <w:pPr>
        <w:spacing w:after="40" w:line="360" w:lineRule="exact"/>
        <w:rPr>
          <w:rFonts w:ascii="Arial" w:eastAsia="Times New Roman" w:hAnsi="Arial" w:cs="Arial"/>
          <w:sz w:val="24"/>
          <w:szCs w:val="24"/>
          <w:lang w:eastAsia="de-DE"/>
        </w:rPr>
      </w:pPr>
    </w:p>
    <w:p w14:paraId="0A9287D9" w14:textId="7A580275" w:rsidR="00C753B7" w:rsidRDefault="004A7ED5" w:rsidP="00C753B7">
      <w:pPr>
        <w:spacing w:after="60" w:line="360" w:lineRule="exact"/>
        <w:jc w:val="both"/>
        <w:rPr>
          <w:rFonts w:ascii="Arial" w:eastAsia="Times New Roman" w:hAnsi="Arial" w:cs="Arial"/>
          <w:b/>
          <w:sz w:val="24"/>
          <w:szCs w:val="24"/>
          <w:lang w:eastAsia="de-DE"/>
        </w:rPr>
      </w:pPr>
      <w:r>
        <w:rPr>
          <w:rFonts w:ascii="Arial" w:eastAsia="Times New Roman" w:hAnsi="Arial" w:cs="Arial"/>
          <w:b/>
          <w:sz w:val="24"/>
          <w:szCs w:val="24"/>
          <w:lang w:eastAsia="de-DE"/>
        </w:rPr>
        <w:t>Bildunterschriften</w:t>
      </w:r>
    </w:p>
    <w:p w14:paraId="037BD182" w14:textId="77777777" w:rsidR="004A7ED5" w:rsidRDefault="004A7ED5" w:rsidP="00C753B7">
      <w:pPr>
        <w:spacing w:after="60" w:line="360" w:lineRule="exact"/>
        <w:jc w:val="both"/>
        <w:rPr>
          <w:rFonts w:ascii="Arial" w:eastAsia="Times New Roman" w:hAnsi="Arial" w:cs="Arial"/>
          <w:b/>
          <w:sz w:val="24"/>
          <w:szCs w:val="24"/>
          <w:lang w:eastAsia="de-DE"/>
        </w:rPr>
      </w:pPr>
    </w:p>
    <w:p w14:paraId="5167379B" w14:textId="6C9B4969" w:rsidR="004A7ED5" w:rsidRDefault="004A7ED5" w:rsidP="004A7ED5">
      <w:pPr>
        <w:spacing w:after="60" w:line="360" w:lineRule="exact"/>
        <w:rPr>
          <w:rFonts w:ascii="Arial" w:eastAsia="Times New Roman" w:hAnsi="Arial" w:cs="Arial"/>
          <w:sz w:val="24"/>
          <w:szCs w:val="24"/>
          <w:lang w:eastAsia="de-DE"/>
        </w:rPr>
      </w:pPr>
      <w:r w:rsidRPr="004A7ED5">
        <w:rPr>
          <w:rFonts w:ascii="Arial" w:eastAsia="Times New Roman" w:hAnsi="Arial" w:cs="Arial"/>
          <w:sz w:val="24"/>
          <w:szCs w:val="24"/>
          <w:lang w:eastAsia="de-DE"/>
        </w:rPr>
        <w:t>Bild 1:</w:t>
      </w:r>
    </w:p>
    <w:p w14:paraId="1A2CC61E" w14:textId="35576CA3" w:rsidR="004A7ED5" w:rsidRDefault="004A7ED5" w:rsidP="004A7ED5">
      <w:pPr>
        <w:spacing w:after="60" w:line="360" w:lineRule="exact"/>
        <w:rPr>
          <w:rFonts w:ascii="Arial" w:eastAsia="Times New Roman" w:hAnsi="Arial" w:cs="Arial"/>
          <w:sz w:val="24"/>
          <w:szCs w:val="24"/>
          <w:lang w:eastAsia="de-DE"/>
        </w:rPr>
      </w:pPr>
      <w:r>
        <w:rPr>
          <w:rFonts w:ascii="Arial" w:eastAsia="Times New Roman" w:hAnsi="Arial" w:cs="Arial"/>
          <w:sz w:val="24"/>
          <w:szCs w:val="24"/>
          <w:lang w:eastAsia="de-DE"/>
        </w:rPr>
        <w:t xml:space="preserve">Die Referenten des Vortrags </w:t>
      </w:r>
      <w:r w:rsidR="00823E52">
        <w:rPr>
          <w:rFonts w:ascii="Arial" w:eastAsia="Times New Roman" w:hAnsi="Arial" w:cs="Arial"/>
          <w:sz w:val="24"/>
          <w:szCs w:val="24"/>
          <w:lang w:eastAsia="de-DE"/>
        </w:rPr>
        <w:t xml:space="preserve">gemeinsam </w:t>
      </w:r>
      <w:r>
        <w:rPr>
          <w:rFonts w:ascii="Arial" w:eastAsia="Times New Roman" w:hAnsi="Arial" w:cs="Arial"/>
          <w:sz w:val="24"/>
          <w:szCs w:val="24"/>
          <w:lang w:eastAsia="de-DE"/>
        </w:rPr>
        <w:t>mit dem tubag</w:t>
      </w:r>
      <w:r w:rsidR="00823E52">
        <w:rPr>
          <w:rFonts w:ascii="Arial" w:eastAsia="Times New Roman" w:hAnsi="Arial" w:cs="Arial"/>
          <w:sz w:val="24"/>
          <w:szCs w:val="24"/>
          <w:lang w:eastAsia="de-DE"/>
        </w:rPr>
        <w:t>/Sievert</w:t>
      </w:r>
      <w:r>
        <w:rPr>
          <w:rFonts w:ascii="Arial" w:eastAsia="Times New Roman" w:hAnsi="Arial" w:cs="Arial"/>
          <w:sz w:val="24"/>
          <w:szCs w:val="24"/>
          <w:lang w:eastAsia="de-DE"/>
        </w:rPr>
        <w:t>-Team</w:t>
      </w:r>
      <w:r w:rsidR="0021213C">
        <w:rPr>
          <w:rFonts w:ascii="Arial" w:eastAsia="Times New Roman" w:hAnsi="Arial" w:cs="Arial"/>
          <w:sz w:val="24"/>
          <w:szCs w:val="24"/>
          <w:lang w:eastAsia="de-DE"/>
        </w:rPr>
        <w:t xml:space="preserve">. </w:t>
      </w:r>
      <w:r w:rsidR="0021213C" w:rsidRPr="00C71646">
        <w:rPr>
          <w:rFonts w:ascii="Arial" w:eastAsia="Times New Roman" w:hAnsi="Arial" w:cs="Arial"/>
          <w:sz w:val="24"/>
          <w:szCs w:val="24"/>
          <w:lang w:eastAsia="de-DE"/>
        </w:rPr>
        <w:t>(v. l. n. r.,</w:t>
      </w:r>
      <w:r w:rsidR="0021213C">
        <w:rPr>
          <w:rFonts w:ascii="Arial" w:eastAsia="Times New Roman" w:hAnsi="Arial" w:cs="Arial"/>
          <w:sz w:val="24"/>
          <w:szCs w:val="24"/>
          <w:lang w:eastAsia="de-DE"/>
        </w:rPr>
        <w:t xml:space="preserve"> Kerstin Müller (tubag), Dr. Petra Egloffstein (tubag</w:t>
      </w:r>
      <w:r w:rsidR="0021213C" w:rsidRPr="00C71646">
        <w:rPr>
          <w:rFonts w:ascii="Arial" w:eastAsia="Times New Roman" w:hAnsi="Arial" w:cs="Arial"/>
          <w:sz w:val="24"/>
          <w:szCs w:val="24"/>
          <w:lang w:eastAsia="de-DE"/>
        </w:rPr>
        <w:t>)</w:t>
      </w:r>
      <w:r w:rsidR="0021213C">
        <w:rPr>
          <w:rFonts w:ascii="Arial" w:eastAsia="Times New Roman" w:hAnsi="Arial" w:cs="Arial"/>
          <w:sz w:val="24"/>
          <w:szCs w:val="24"/>
          <w:lang w:eastAsia="de-DE"/>
        </w:rPr>
        <w:t>, Gregor Kurth, Dr. rer. nat. Karl-Uwe Voß, Ulrich Schulz, Dr. Friedrich Häfner, Sebastian Quetsch (tubag), Raphael Holzer, Peter Kalenborn, Reiner Krug, Benjamin Schwaiger</w:t>
      </w:r>
      <w:r w:rsidR="00E6327B">
        <w:rPr>
          <w:rFonts w:ascii="Arial" w:eastAsia="Times New Roman" w:hAnsi="Arial" w:cs="Arial"/>
          <w:sz w:val="24"/>
          <w:szCs w:val="24"/>
          <w:lang w:eastAsia="de-DE"/>
        </w:rPr>
        <w:t xml:space="preserve"> (</w:t>
      </w:r>
      <w:r w:rsidR="00481474">
        <w:rPr>
          <w:rFonts w:ascii="Arial" w:eastAsia="Times New Roman" w:hAnsi="Arial" w:cs="Arial"/>
          <w:sz w:val="24"/>
          <w:szCs w:val="24"/>
          <w:lang w:eastAsia="de-DE"/>
        </w:rPr>
        <w:t>S</w:t>
      </w:r>
      <w:r w:rsidR="00E6327B">
        <w:rPr>
          <w:rFonts w:ascii="Arial" w:eastAsia="Times New Roman" w:hAnsi="Arial" w:cs="Arial"/>
          <w:sz w:val="24"/>
          <w:szCs w:val="24"/>
          <w:lang w:eastAsia="de-DE"/>
        </w:rPr>
        <w:t>ievert)</w:t>
      </w:r>
      <w:r w:rsidR="0021213C">
        <w:rPr>
          <w:rFonts w:ascii="Arial" w:eastAsia="Times New Roman" w:hAnsi="Arial" w:cs="Arial"/>
          <w:sz w:val="24"/>
          <w:szCs w:val="24"/>
          <w:lang w:eastAsia="de-DE"/>
        </w:rPr>
        <w:t xml:space="preserve">, </w:t>
      </w:r>
      <w:proofErr w:type="spellStart"/>
      <w:r w:rsidR="0021213C">
        <w:rPr>
          <w:rFonts w:ascii="Arial" w:eastAsia="Times New Roman" w:hAnsi="Arial" w:cs="Arial"/>
          <w:sz w:val="24"/>
          <w:szCs w:val="24"/>
          <w:lang w:eastAsia="de-DE"/>
        </w:rPr>
        <w:t>Genti</w:t>
      </w:r>
      <w:proofErr w:type="spellEnd"/>
      <w:r w:rsidR="008B6B64">
        <w:rPr>
          <w:rFonts w:ascii="Arial" w:eastAsia="Times New Roman" w:hAnsi="Arial" w:cs="Arial"/>
          <w:sz w:val="24"/>
          <w:szCs w:val="24"/>
          <w:lang w:eastAsia="de-DE"/>
        </w:rPr>
        <w:t xml:space="preserve"> </w:t>
      </w:r>
      <w:proofErr w:type="spellStart"/>
      <w:r w:rsidR="008B6B64">
        <w:rPr>
          <w:rFonts w:ascii="Arial" w:eastAsia="Times New Roman" w:hAnsi="Arial" w:cs="Arial"/>
          <w:sz w:val="24"/>
          <w:szCs w:val="24"/>
          <w:lang w:eastAsia="de-DE"/>
        </w:rPr>
        <w:t>Herri</w:t>
      </w:r>
      <w:proofErr w:type="spellEnd"/>
      <w:r w:rsidR="0021213C">
        <w:rPr>
          <w:rFonts w:ascii="Arial" w:eastAsia="Times New Roman" w:hAnsi="Arial" w:cs="Arial"/>
          <w:sz w:val="24"/>
          <w:szCs w:val="24"/>
          <w:lang w:eastAsia="de-DE"/>
        </w:rPr>
        <w:t xml:space="preserve">) </w:t>
      </w:r>
      <w:r w:rsidR="005D3F0C">
        <w:rPr>
          <w:rFonts w:ascii="Arial" w:eastAsia="Times New Roman" w:hAnsi="Arial" w:cs="Arial"/>
          <w:sz w:val="24"/>
          <w:szCs w:val="24"/>
          <w:lang w:eastAsia="de-DE"/>
        </w:rPr>
        <w:t xml:space="preserve"> </w:t>
      </w:r>
    </w:p>
    <w:p w14:paraId="69AE9FD7" w14:textId="77777777" w:rsidR="004A7ED5" w:rsidRDefault="004A7ED5" w:rsidP="004A7ED5">
      <w:pPr>
        <w:spacing w:after="60" w:line="360" w:lineRule="exact"/>
        <w:rPr>
          <w:rFonts w:ascii="Arial" w:eastAsia="Times New Roman" w:hAnsi="Arial" w:cs="Arial"/>
          <w:sz w:val="24"/>
          <w:szCs w:val="24"/>
          <w:lang w:eastAsia="de-DE"/>
        </w:rPr>
      </w:pPr>
    </w:p>
    <w:p w14:paraId="32C28929" w14:textId="1F6BD631" w:rsidR="00970195" w:rsidRDefault="00970195" w:rsidP="00970195">
      <w:pPr>
        <w:spacing w:after="60" w:line="360" w:lineRule="exact"/>
        <w:rPr>
          <w:rFonts w:ascii="Arial" w:eastAsia="Times New Roman" w:hAnsi="Arial" w:cs="Arial"/>
          <w:sz w:val="24"/>
          <w:szCs w:val="24"/>
          <w:lang w:eastAsia="de-DE"/>
        </w:rPr>
      </w:pPr>
      <w:r>
        <w:rPr>
          <w:rFonts w:ascii="Arial" w:eastAsia="Times New Roman" w:hAnsi="Arial" w:cs="Arial"/>
          <w:sz w:val="24"/>
          <w:szCs w:val="24"/>
          <w:lang w:eastAsia="de-DE"/>
        </w:rPr>
        <w:t xml:space="preserve">Bild </w:t>
      </w:r>
      <w:r w:rsidR="00C01A47">
        <w:rPr>
          <w:rFonts w:ascii="Arial" w:eastAsia="Times New Roman" w:hAnsi="Arial" w:cs="Arial"/>
          <w:sz w:val="24"/>
          <w:szCs w:val="24"/>
          <w:lang w:eastAsia="de-DE"/>
        </w:rPr>
        <w:t>2</w:t>
      </w:r>
      <w:r>
        <w:rPr>
          <w:rFonts w:ascii="Arial" w:eastAsia="Times New Roman" w:hAnsi="Arial" w:cs="Arial"/>
          <w:sz w:val="24"/>
          <w:szCs w:val="24"/>
          <w:lang w:eastAsia="de-DE"/>
        </w:rPr>
        <w:t>:</w:t>
      </w:r>
      <w:r>
        <w:rPr>
          <w:rFonts w:ascii="Arial" w:eastAsia="Times New Roman" w:hAnsi="Arial" w:cs="Arial"/>
          <w:sz w:val="24"/>
          <w:szCs w:val="24"/>
          <w:lang w:eastAsia="de-DE"/>
        </w:rPr>
        <w:br/>
        <w:t>Blick auf die Arbeiten im Basaltsteinbruch</w:t>
      </w:r>
    </w:p>
    <w:p w14:paraId="662F0F75" w14:textId="77777777" w:rsidR="00970195" w:rsidRDefault="00970195" w:rsidP="004A7ED5">
      <w:pPr>
        <w:spacing w:after="60" w:line="360" w:lineRule="exact"/>
        <w:rPr>
          <w:rFonts w:ascii="Arial" w:eastAsia="Times New Roman" w:hAnsi="Arial" w:cs="Arial"/>
          <w:sz w:val="24"/>
          <w:szCs w:val="24"/>
          <w:lang w:eastAsia="de-DE"/>
        </w:rPr>
      </w:pPr>
    </w:p>
    <w:p w14:paraId="3DE05BB9" w14:textId="1627FD05" w:rsidR="004A7ED5" w:rsidRDefault="004A7ED5" w:rsidP="004A7ED5">
      <w:pPr>
        <w:spacing w:after="60" w:line="360" w:lineRule="exact"/>
        <w:rPr>
          <w:rFonts w:ascii="Arial" w:eastAsia="Times New Roman" w:hAnsi="Arial" w:cs="Arial"/>
          <w:sz w:val="24"/>
          <w:szCs w:val="24"/>
          <w:lang w:eastAsia="de-DE"/>
        </w:rPr>
      </w:pPr>
      <w:r>
        <w:rPr>
          <w:rFonts w:ascii="Arial" w:eastAsia="Times New Roman" w:hAnsi="Arial" w:cs="Arial"/>
          <w:sz w:val="24"/>
          <w:szCs w:val="24"/>
          <w:lang w:eastAsia="de-DE"/>
        </w:rPr>
        <w:lastRenderedPageBreak/>
        <w:t xml:space="preserve">Bild </w:t>
      </w:r>
      <w:r w:rsidR="00C01A47">
        <w:rPr>
          <w:rFonts w:ascii="Arial" w:eastAsia="Times New Roman" w:hAnsi="Arial" w:cs="Arial"/>
          <w:sz w:val="24"/>
          <w:szCs w:val="24"/>
          <w:lang w:eastAsia="de-DE"/>
        </w:rPr>
        <w:t>3</w:t>
      </w:r>
      <w:r>
        <w:rPr>
          <w:rFonts w:ascii="Arial" w:eastAsia="Times New Roman" w:hAnsi="Arial" w:cs="Arial"/>
          <w:sz w:val="24"/>
          <w:szCs w:val="24"/>
          <w:lang w:eastAsia="de-DE"/>
        </w:rPr>
        <w:t>:</w:t>
      </w:r>
      <w:r>
        <w:rPr>
          <w:rFonts w:ascii="Arial" w:eastAsia="Times New Roman" w:hAnsi="Arial" w:cs="Arial"/>
          <w:sz w:val="24"/>
          <w:szCs w:val="24"/>
          <w:lang w:eastAsia="de-DE"/>
        </w:rPr>
        <w:br/>
        <w:t>Natursteinverlegung in der Praxis</w:t>
      </w:r>
      <w:r w:rsidR="00964807">
        <w:rPr>
          <w:rFonts w:ascii="Arial" w:eastAsia="Times New Roman" w:hAnsi="Arial" w:cs="Arial"/>
          <w:sz w:val="24"/>
          <w:szCs w:val="24"/>
          <w:lang w:eastAsia="de-DE"/>
        </w:rPr>
        <w:t xml:space="preserve"> erläutert von</w:t>
      </w:r>
      <w:r w:rsidR="005D3F0C">
        <w:rPr>
          <w:rFonts w:ascii="Arial" w:eastAsia="Times New Roman" w:hAnsi="Arial" w:cs="Arial"/>
          <w:sz w:val="24"/>
          <w:szCs w:val="24"/>
          <w:lang w:eastAsia="de-DE"/>
        </w:rPr>
        <w:t xml:space="preserve"> tubag-Mitarbeiter</w:t>
      </w:r>
      <w:r w:rsidR="00964807">
        <w:rPr>
          <w:rFonts w:ascii="Arial" w:eastAsia="Times New Roman" w:hAnsi="Arial" w:cs="Arial"/>
          <w:sz w:val="24"/>
          <w:szCs w:val="24"/>
          <w:lang w:eastAsia="de-DE"/>
        </w:rPr>
        <w:t xml:space="preserve"> Wolfgang Schmitt</w:t>
      </w:r>
    </w:p>
    <w:p w14:paraId="538EDA7B" w14:textId="77777777" w:rsidR="00C01A47" w:rsidRDefault="00C01A47" w:rsidP="004A7ED5">
      <w:pPr>
        <w:spacing w:after="60" w:line="360" w:lineRule="exact"/>
        <w:rPr>
          <w:rFonts w:ascii="Arial" w:eastAsia="Times New Roman" w:hAnsi="Arial" w:cs="Arial"/>
          <w:sz w:val="24"/>
          <w:szCs w:val="24"/>
          <w:lang w:eastAsia="de-DE"/>
        </w:rPr>
      </w:pPr>
    </w:p>
    <w:p w14:paraId="6F7F09FA" w14:textId="0530C6C7" w:rsidR="00C01A47" w:rsidRDefault="00C01A47" w:rsidP="00C01A47">
      <w:pPr>
        <w:spacing w:after="60" w:line="360" w:lineRule="exact"/>
        <w:rPr>
          <w:rFonts w:ascii="Arial" w:eastAsia="Times New Roman" w:hAnsi="Arial" w:cs="Arial"/>
          <w:sz w:val="24"/>
          <w:szCs w:val="24"/>
          <w:lang w:eastAsia="de-DE"/>
        </w:rPr>
      </w:pPr>
      <w:r>
        <w:rPr>
          <w:rFonts w:ascii="Arial" w:eastAsia="Times New Roman" w:hAnsi="Arial" w:cs="Arial"/>
          <w:sz w:val="24"/>
          <w:szCs w:val="24"/>
          <w:lang w:eastAsia="de-DE"/>
        </w:rPr>
        <w:t xml:space="preserve">Bild </w:t>
      </w:r>
      <w:r>
        <w:rPr>
          <w:rFonts w:ascii="Arial" w:eastAsia="Times New Roman" w:hAnsi="Arial" w:cs="Arial"/>
          <w:sz w:val="24"/>
          <w:szCs w:val="24"/>
          <w:lang w:eastAsia="de-DE"/>
        </w:rPr>
        <w:t>4</w:t>
      </w:r>
      <w:r>
        <w:rPr>
          <w:rFonts w:ascii="Arial" w:eastAsia="Times New Roman" w:hAnsi="Arial" w:cs="Arial"/>
          <w:sz w:val="24"/>
          <w:szCs w:val="24"/>
          <w:lang w:eastAsia="de-DE"/>
        </w:rPr>
        <w:t>:</w:t>
      </w:r>
      <w:r>
        <w:rPr>
          <w:rFonts w:ascii="Arial" w:eastAsia="Times New Roman" w:hAnsi="Arial" w:cs="Arial"/>
          <w:sz w:val="24"/>
          <w:szCs w:val="24"/>
          <w:lang w:eastAsia="de-DE"/>
        </w:rPr>
        <w:br/>
        <w:t xml:space="preserve">Besichtigung des </w:t>
      </w:r>
      <w:proofErr w:type="spellStart"/>
      <w:r>
        <w:rPr>
          <w:rFonts w:ascii="Arial" w:eastAsia="Times New Roman" w:hAnsi="Arial" w:cs="Arial"/>
          <w:sz w:val="24"/>
          <w:szCs w:val="24"/>
          <w:lang w:eastAsia="de-DE"/>
        </w:rPr>
        <w:t>Mendiger</w:t>
      </w:r>
      <w:proofErr w:type="spellEnd"/>
      <w:r>
        <w:rPr>
          <w:rFonts w:ascii="Arial" w:eastAsia="Times New Roman" w:hAnsi="Arial" w:cs="Arial"/>
          <w:sz w:val="24"/>
          <w:szCs w:val="24"/>
          <w:lang w:eastAsia="de-DE"/>
        </w:rPr>
        <w:t xml:space="preserve"> Basaltsteinbruchs</w:t>
      </w:r>
    </w:p>
    <w:p w14:paraId="224C2291" w14:textId="77777777" w:rsidR="005D3FA3" w:rsidRDefault="005D3FA3" w:rsidP="005D3FA3">
      <w:pPr>
        <w:spacing w:after="60" w:line="360" w:lineRule="exact"/>
        <w:rPr>
          <w:rFonts w:ascii="Arial" w:eastAsia="Times New Roman" w:hAnsi="Arial" w:cs="Arial"/>
          <w:b/>
          <w:sz w:val="24"/>
          <w:szCs w:val="24"/>
          <w:lang w:eastAsia="de-DE"/>
        </w:rPr>
      </w:pPr>
    </w:p>
    <w:p w14:paraId="18D36BEB" w14:textId="31C9B5B1" w:rsidR="005D3FA3" w:rsidRPr="00D468C6" w:rsidRDefault="005D3FA3" w:rsidP="005D3FA3">
      <w:pPr>
        <w:spacing w:after="60" w:line="360" w:lineRule="exact"/>
        <w:rPr>
          <w:rFonts w:ascii="Arial" w:eastAsia="Times New Roman" w:hAnsi="Arial" w:cs="Arial"/>
          <w:b/>
          <w:sz w:val="24"/>
          <w:szCs w:val="24"/>
          <w:lang w:eastAsia="de-DE"/>
        </w:rPr>
      </w:pPr>
      <w:r w:rsidRPr="00D468C6">
        <w:rPr>
          <w:rFonts w:ascii="Arial" w:eastAsia="Times New Roman" w:hAnsi="Arial" w:cs="Arial"/>
          <w:b/>
          <w:sz w:val="24"/>
          <w:szCs w:val="24"/>
          <w:lang w:eastAsia="de-DE"/>
        </w:rPr>
        <w:t>Bildrechte: tubag</w:t>
      </w:r>
      <w:r>
        <w:rPr>
          <w:rFonts w:ascii="Arial" w:eastAsia="Times New Roman" w:hAnsi="Arial" w:cs="Arial"/>
          <w:b/>
          <w:sz w:val="24"/>
          <w:szCs w:val="24"/>
          <w:lang w:eastAsia="de-DE"/>
        </w:rPr>
        <w:t xml:space="preserve"> / Guido Wollenberg</w:t>
      </w:r>
    </w:p>
    <w:p w14:paraId="5DB58C47" w14:textId="77777777" w:rsidR="005D3FA3" w:rsidRDefault="005D3FA3" w:rsidP="00C01A47">
      <w:pPr>
        <w:spacing w:after="60" w:line="360" w:lineRule="exact"/>
        <w:rPr>
          <w:rFonts w:ascii="Arial" w:eastAsia="Times New Roman" w:hAnsi="Arial" w:cs="Arial"/>
          <w:sz w:val="24"/>
          <w:szCs w:val="24"/>
          <w:lang w:eastAsia="de-DE"/>
        </w:rPr>
      </w:pPr>
    </w:p>
    <w:p w14:paraId="53BC07AB" w14:textId="77777777" w:rsidR="00C01A47" w:rsidRDefault="00C01A47" w:rsidP="004A7ED5">
      <w:pPr>
        <w:spacing w:after="60" w:line="360" w:lineRule="exact"/>
        <w:rPr>
          <w:rFonts w:ascii="Arial" w:eastAsia="Times New Roman" w:hAnsi="Arial" w:cs="Arial"/>
          <w:sz w:val="24"/>
          <w:szCs w:val="24"/>
          <w:lang w:eastAsia="de-DE"/>
        </w:rPr>
      </w:pPr>
    </w:p>
    <w:p w14:paraId="3051DD9E" w14:textId="77777777" w:rsidR="006E2497" w:rsidRDefault="006E2497" w:rsidP="004A7ED5">
      <w:pPr>
        <w:spacing w:after="60" w:line="360" w:lineRule="exact"/>
        <w:rPr>
          <w:rFonts w:ascii="Arial" w:eastAsia="Times New Roman" w:hAnsi="Arial" w:cs="Arial"/>
          <w:sz w:val="24"/>
          <w:szCs w:val="24"/>
          <w:lang w:eastAsia="de-DE"/>
        </w:rPr>
      </w:pPr>
    </w:p>
    <w:sectPr w:rsidR="006E2497" w:rsidSect="00A02EF7">
      <w:headerReference w:type="default" r:id="rId7"/>
      <w:headerReference w:type="first" r:id="rId8"/>
      <w:footerReference w:type="first" r:id="rId9"/>
      <w:pgSz w:w="11906" w:h="16838" w:code="9"/>
      <w:pgMar w:top="964" w:right="3684" w:bottom="2155" w:left="964" w:header="595" w:footer="68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9A92A" w14:textId="77777777" w:rsidR="00926C4A" w:rsidRDefault="00926C4A">
      <w:pPr>
        <w:spacing w:after="0" w:line="240" w:lineRule="auto"/>
      </w:pPr>
      <w:r>
        <w:separator/>
      </w:r>
    </w:p>
  </w:endnote>
  <w:endnote w:type="continuationSeparator" w:id="0">
    <w:p w14:paraId="528B02A5" w14:textId="77777777" w:rsidR="00926C4A" w:rsidRDefault="0092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E4F5" w14:textId="77777777" w:rsidR="005077AA" w:rsidRDefault="005077AA">
    <w:pPr>
      <w:pStyle w:val="Fuzeile"/>
      <w:rPr>
        <w:rFonts w:ascii="Arial" w:hAnsi="Arial" w:cs="Arial"/>
        <w:sz w:val="16"/>
        <w:szCs w:val="16"/>
      </w:rPr>
    </w:pPr>
  </w:p>
  <w:p w14:paraId="72D328F7" w14:textId="6F95601F" w:rsidR="003D2537" w:rsidRDefault="003D2537">
    <w:pPr>
      <w:pStyle w:val="Fuzeile"/>
      <w:rPr>
        <w:rFonts w:ascii="Arial" w:hAnsi="Arial" w:cs="Arial"/>
        <w:sz w:val="16"/>
        <w:szCs w:val="16"/>
      </w:rPr>
    </w:pPr>
    <w:r>
      <w:rPr>
        <w:rFonts w:ascii="Arial" w:hAnsi="Arial" w:cs="Arial"/>
        <w:sz w:val="16"/>
        <w:szCs w:val="16"/>
      </w:rPr>
      <w:t>Abdruck frei - Beleg erbeten</w:t>
    </w:r>
  </w:p>
  <w:p w14:paraId="29D78724" w14:textId="7E08E497" w:rsidR="003D2537" w:rsidRDefault="00193196" w:rsidP="003D2537">
    <w:pPr>
      <w:pStyle w:val="Fuzeile"/>
      <w:tabs>
        <w:tab w:val="clear" w:pos="4536"/>
        <w:tab w:val="center" w:pos="4253"/>
      </w:tabs>
      <w:rPr>
        <w:rFonts w:ascii="Arial" w:hAnsi="Arial" w:cs="Arial"/>
        <w:sz w:val="16"/>
        <w:szCs w:val="16"/>
      </w:rPr>
    </w:pPr>
    <w:r>
      <w:rPr>
        <w:noProof/>
      </w:rPr>
      <mc:AlternateContent>
        <mc:Choice Requires="wps">
          <w:drawing>
            <wp:anchor distT="4294967293" distB="4294967293" distL="114300" distR="114300" simplePos="0" relativeHeight="251657728" behindDoc="0" locked="0" layoutInCell="1" allowOverlap="1" wp14:anchorId="08624F87" wp14:editId="36C3510B">
              <wp:simplePos x="0" y="0"/>
              <wp:positionH relativeFrom="column">
                <wp:posOffset>-14605</wp:posOffset>
              </wp:positionH>
              <wp:positionV relativeFrom="paragraph">
                <wp:posOffset>62229</wp:posOffset>
              </wp:positionV>
              <wp:extent cx="4538345" cy="0"/>
              <wp:effectExtent l="0" t="0" r="0"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0CC8A" id="Gerade Verbindung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4.9pt" to="356.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"/>
          </w:pict>
        </mc:Fallback>
      </mc:AlternateContent>
    </w:r>
  </w:p>
  <w:p w14:paraId="4C6829D9" w14:textId="77777777" w:rsidR="00687B5C" w:rsidRDefault="00687B5C" w:rsidP="005077AA">
    <w:pPr>
      <w:pStyle w:val="Fuzeile"/>
      <w:tabs>
        <w:tab w:val="clear" w:pos="4536"/>
        <w:tab w:val="clear" w:pos="9072"/>
        <w:tab w:val="left" w:pos="3969"/>
      </w:tabs>
      <w:rPr>
        <w:rFonts w:ascii="Arial" w:hAnsi="Arial" w:cs="Arial"/>
        <w:sz w:val="16"/>
        <w:szCs w:val="16"/>
      </w:rPr>
    </w:pPr>
    <w:r>
      <w:rPr>
        <w:rFonts w:ascii="Arial" w:hAnsi="Arial" w:cs="Arial"/>
        <w:sz w:val="16"/>
        <w:szCs w:val="16"/>
      </w:rPr>
      <w:t>Herausgeber:</w:t>
    </w:r>
    <w:r>
      <w:rPr>
        <w:rFonts w:ascii="Arial" w:hAnsi="Arial" w:cs="Arial"/>
        <w:sz w:val="16"/>
        <w:szCs w:val="16"/>
      </w:rPr>
      <w:tab/>
      <w:t>Redaktion:</w:t>
    </w:r>
  </w:p>
  <w:p w14:paraId="531A4565" w14:textId="743B5C1E" w:rsidR="00687B5C" w:rsidRDefault="0040435D" w:rsidP="005077AA">
    <w:pPr>
      <w:pStyle w:val="Fuzeile"/>
      <w:tabs>
        <w:tab w:val="left" w:pos="3969"/>
      </w:tabs>
      <w:rPr>
        <w:rFonts w:ascii="Arial" w:hAnsi="Arial" w:cs="Arial"/>
        <w:sz w:val="16"/>
        <w:szCs w:val="16"/>
      </w:rPr>
    </w:pPr>
    <w:r>
      <w:rPr>
        <w:rFonts w:ascii="Arial" w:hAnsi="Arial" w:cs="Arial"/>
        <w:sz w:val="16"/>
        <w:szCs w:val="16"/>
      </w:rPr>
      <w:t>Ann-Kathrin Evers</w:t>
    </w:r>
    <w:r w:rsidR="00687B5C">
      <w:rPr>
        <w:rFonts w:ascii="Arial" w:hAnsi="Arial" w:cs="Arial"/>
        <w:sz w:val="16"/>
        <w:szCs w:val="16"/>
      </w:rPr>
      <w:tab/>
    </w:r>
    <w:r w:rsidR="00F85569">
      <w:rPr>
        <w:rFonts w:ascii="Arial" w:hAnsi="Arial" w:cs="Arial"/>
        <w:sz w:val="16"/>
        <w:szCs w:val="16"/>
      </w:rPr>
      <w:t>Guido Wollenberg</w:t>
    </w:r>
  </w:p>
  <w:p w14:paraId="65598854"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Leiterin Unternehmenskommunikation</w:t>
    </w:r>
    <w:r w:rsidRPr="002214E4">
      <w:rPr>
        <w:rFonts w:ascii="Arial" w:hAnsi="Arial" w:cs="Arial"/>
        <w:sz w:val="16"/>
        <w:szCs w:val="16"/>
      </w:rPr>
      <w:tab/>
      <w:t>Pressebüro Wollenberg-Frahm</w:t>
    </w:r>
  </w:p>
  <w:p w14:paraId="36CFE41F"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Sievert SE</w:t>
    </w:r>
    <w:r w:rsidRPr="002214E4">
      <w:rPr>
        <w:rFonts w:ascii="Arial" w:hAnsi="Arial" w:cs="Arial"/>
        <w:sz w:val="16"/>
        <w:szCs w:val="16"/>
      </w:rPr>
      <w:tab/>
      <w:t>Gustav-Heinemann-Str. 21, 50226 Frechen</w:t>
    </w:r>
  </w:p>
  <w:p w14:paraId="606F386D"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Mühleneschweg 6, 49090 Osnabrück</w:t>
    </w:r>
    <w:r w:rsidRPr="002214E4">
      <w:rPr>
        <w:rFonts w:ascii="Arial" w:hAnsi="Arial" w:cs="Arial"/>
        <w:sz w:val="16"/>
        <w:szCs w:val="16"/>
      </w:rPr>
      <w:tab/>
      <w:t>Tel.: 02234/4 30 69 26</w:t>
    </w:r>
  </w:p>
  <w:p w14:paraId="25D48C29"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Telefon mobil +49 170 3890553</w:t>
    </w:r>
    <w:r w:rsidRPr="002214E4">
      <w:rPr>
        <w:rFonts w:ascii="Arial" w:hAnsi="Arial" w:cs="Arial"/>
        <w:sz w:val="16"/>
        <w:szCs w:val="16"/>
      </w:rPr>
      <w:tab/>
      <w:t>gw@wollenberg-frahm-pr.de</w:t>
    </w:r>
  </w:p>
  <w:p w14:paraId="6DAA38AE" w14:textId="6611BD36" w:rsidR="00F85569" w:rsidRPr="00E30A64" w:rsidRDefault="002214E4" w:rsidP="002214E4">
    <w:pPr>
      <w:pStyle w:val="Fuzeile"/>
      <w:tabs>
        <w:tab w:val="left" w:pos="3969"/>
      </w:tabs>
      <w:rPr>
        <w:rFonts w:ascii="Arial" w:hAnsi="Arial" w:cs="Arial"/>
        <w:sz w:val="16"/>
        <w:szCs w:val="16"/>
        <w:lang w:val="en-US"/>
      </w:rPr>
    </w:pPr>
    <w:r w:rsidRPr="002214E4">
      <w:rPr>
        <w:rFonts w:ascii="Arial" w:hAnsi="Arial" w:cs="Arial"/>
        <w:sz w:val="16"/>
        <w:szCs w:val="16"/>
      </w:rPr>
      <w:t>ann-kathrin.evers@sievert.de</w:t>
    </w:r>
    <w:r w:rsidR="00F85569">
      <w:rPr>
        <w:rFonts w:ascii="Arial" w:hAnsi="Arial" w:cs="Arial"/>
        <w:sz w:val="16"/>
        <w:szCs w:val="16"/>
        <w:lang w:val="en-US"/>
      </w:rPr>
      <w:tab/>
    </w:r>
    <w:hyperlink r:id="rId1" w:history="1">
      <w:r w:rsidR="00F85569" w:rsidRPr="00E30A64">
        <w:rPr>
          <w:rStyle w:val="Hyperlink"/>
          <w:rFonts w:ascii="Arial" w:hAnsi="Arial" w:cs="Arial"/>
          <w:color w:val="auto"/>
          <w:sz w:val="16"/>
          <w:szCs w:val="16"/>
          <w:u w:val="none"/>
          <w:lang w:val="en-US"/>
        </w:rPr>
        <w:t>www.wollenberg-frahm-pr.de</w:t>
      </w:r>
    </w:hyperlink>
  </w:p>
  <w:p w14:paraId="1D2E22A0" w14:textId="3D500D83" w:rsidR="00687B5C" w:rsidRPr="00E30A64" w:rsidRDefault="00F85569" w:rsidP="00F85569">
    <w:pPr>
      <w:pStyle w:val="Fuzeile"/>
      <w:tabs>
        <w:tab w:val="clear" w:pos="4536"/>
        <w:tab w:val="clear" w:pos="9072"/>
        <w:tab w:val="left" w:pos="3969"/>
      </w:tabs>
      <w:rPr>
        <w:rFonts w:ascii="Arial" w:hAnsi="Arial" w:cs="Arial"/>
        <w:sz w:val="16"/>
        <w:szCs w:val="16"/>
        <w:lang w:val="en-US"/>
      </w:rPr>
    </w:pPr>
    <w:r w:rsidRPr="005077AA">
      <w:rPr>
        <w:rFonts w:ascii="Arial" w:hAnsi="Arial" w:cs="Arial"/>
        <w:sz w:val="16"/>
        <w:szCs w:val="16"/>
        <w:lang w:val="en-US"/>
      </w:rPr>
      <w:t>www.sievert.de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104A" w14:textId="77777777" w:rsidR="00926C4A" w:rsidRDefault="00926C4A">
      <w:pPr>
        <w:spacing w:after="0" w:line="240" w:lineRule="auto"/>
      </w:pPr>
      <w:r>
        <w:separator/>
      </w:r>
    </w:p>
  </w:footnote>
  <w:footnote w:type="continuationSeparator" w:id="0">
    <w:p w14:paraId="205BB274" w14:textId="77777777" w:rsidR="00926C4A" w:rsidRDefault="00926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4D18" w14:textId="77777777" w:rsidR="003D2537" w:rsidRDefault="003D2537">
    <w:pPr>
      <w:pStyle w:val="Kopfzeile"/>
      <w:spacing w:after="480"/>
      <w:jc w:val="center"/>
      <w:rPr>
        <w:rFonts w:ascii="Arial" w:hAnsi="Arial" w:cs="Arial"/>
      </w:rPr>
    </w:pP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7C3338">
      <w:rPr>
        <w:rStyle w:val="Seitenzahl"/>
        <w:rFonts w:ascii="Arial" w:hAnsi="Arial" w:cs="Arial"/>
        <w:noProof/>
      </w:rPr>
      <w:t>- 2 -</w:t>
    </w:r>
    <w:r>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498B" w14:textId="0530A7CD" w:rsidR="003D2537" w:rsidRDefault="00193196">
    <w:pPr>
      <w:pStyle w:val="Kopfzeile"/>
      <w:spacing w:before="780"/>
      <w:rPr>
        <w:rFonts w:ascii="Arial" w:hAnsi="Arial" w:cs="Arial"/>
        <w:b/>
        <w:sz w:val="64"/>
        <w:szCs w:val="64"/>
      </w:rPr>
    </w:pPr>
    <w:r>
      <w:rPr>
        <w:noProof/>
      </w:rPr>
      <w:drawing>
        <wp:anchor distT="0" distB="0" distL="114300" distR="114300" simplePos="0" relativeHeight="251658752" behindDoc="0" locked="0" layoutInCell="1" allowOverlap="1" wp14:anchorId="357B9110" wp14:editId="105EEC9E">
          <wp:simplePos x="0" y="0"/>
          <wp:positionH relativeFrom="column">
            <wp:posOffset>4630420</wp:posOffset>
          </wp:positionH>
          <wp:positionV relativeFrom="paragraph">
            <wp:posOffset>481965</wp:posOffset>
          </wp:positionV>
          <wp:extent cx="1533525" cy="56197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pic:spPr>
              </pic:pic>
            </a:graphicData>
          </a:graphic>
          <wp14:sizeRelH relativeFrom="page">
            <wp14:pctWidth>0</wp14:pctWidth>
          </wp14:sizeRelH>
          <wp14:sizeRelV relativeFrom="page">
            <wp14:pctHeight>0</wp14:pctHeight>
          </wp14:sizeRelV>
        </wp:anchor>
      </w:drawing>
    </w:r>
    <w:r w:rsidR="005D3F0C">
      <w:rPr>
        <w:rFonts w:ascii="Arial" w:hAnsi="Arial" w:cs="Arial"/>
        <w:b/>
        <w:spacing w:val="-28"/>
        <w:sz w:val="64"/>
        <w:szCs w:val="64"/>
      </w:rPr>
      <w:t>Pressemitteilung</w:t>
    </w:r>
  </w:p>
  <w:p w14:paraId="1B5E40AD" w14:textId="77777777" w:rsidR="003D2537" w:rsidRDefault="003D2537">
    <w:pPr>
      <w:pStyle w:val="Kopfzeile"/>
      <w:tabs>
        <w:tab w:val="clear" w:pos="4536"/>
        <w:tab w:val="clear" w:pos="9072"/>
        <w:tab w:val="left" w:pos="5040"/>
      </w:tabs>
      <w:rPr>
        <w:sz w:val="16"/>
        <w:szCs w:val="16"/>
      </w:rPr>
    </w:pPr>
  </w:p>
  <w:p w14:paraId="09E3E4E6" w14:textId="4D0F9F6A" w:rsidR="003D2537" w:rsidRDefault="00193196">
    <w:pPr>
      <w:pStyle w:val="Kopfzeile"/>
      <w:tabs>
        <w:tab w:val="clear" w:pos="4536"/>
        <w:tab w:val="clear" w:pos="9072"/>
        <w:tab w:val="left" w:pos="5040"/>
      </w:tabs>
      <w:rPr>
        <w:sz w:val="16"/>
        <w:szCs w:val="16"/>
      </w:rPr>
    </w:pPr>
    <w:r>
      <w:rPr>
        <w:noProof/>
      </w:rPr>
      <mc:AlternateContent>
        <mc:Choice Requires="wps">
          <w:drawing>
            <wp:anchor distT="0" distB="0" distL="114300" distR="114300" simplePos="0" relativeHeight="251656704" behindDoc="0" locked="0" layoutInCell="1" allowOverlap="1" wp14:anchorId="0842DE99" wp14:editId="598B38D1">
              <wp:simplePos x="0" y="0"/>
              <wp:positionH relativeFrom="column">
                <wp:posOffset>21590</wp:posOffset>
              </wp:positionH>
              <wp:positionV relativeFrom="paragraph">
                <wp:posOffset>139065</wp:posOffset>
              </wp:positionV>
              <wp:extent cx="2628900" cy="20955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2DE99" id="_x0000_t202" coordsize="21600,21600" o:spt="202" path="m,l,21600r21600,l21600,xe">
              <v:stroke joinstyle="miter"/>
              <v:path gradientshapeok="t" o:connecttype="rect"/>
            </v:shapetype>
            <v:shape id="Textfeld 5" o:spid="_x0000_s1026" type="#_x0000_t202" style="position:absolute;margin-left:1.7pt;margin-top:10.95pt;width:207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" filled="f" stroked="f">
              <v:textbox inset="0">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07227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64"/>
    <w:rsid w:val="00020F3E"/>
    <w:rsid w:val="00030964"/>
    <w:rsid w:val="00034B11"/>
    <w:rsid w:val="00035386"/>
    <w:rsid w:val="000353F8"/>
    <w:rsid w:val="00036D68"/>
    <w:rsid w:val="00041807"/>
    <w:rsid w:val="00047E28"/>
    <w:rsid w:val="0005608D"/>
    <w:rsid w:val="00061A4A"/>
    <w:rsid w:val="00062930"/>
    <w:rsid w:val="00066D42"/>
    <w:rsid w:val="0007708A"/>
    <w:rsid w:val="00083D50"/>
    <w:rsid w:val="00092B76"/>
    <w:rsid w:val="00094DEB"/>
    <w:rsid w:val="000C241B"/>
    <w:rsid w:val="000C6F78"/>
    <w:rsid w:val="000D12B4"/>
    <w:rsid w:val="000F119C"/>
    <w:rsid w:val="000F1430"/>
    <w:rsid w:val="000F2046"/>
    <w:rsid w:val="00100EB7"/>
    <w:rsid w:val="0012487D"/>
    <w:rsid w:val="001262DF"/>
    <w:rsid w:val="00141950"/>
    <w:rsid w:val="00143728"/>
    <w:rsid w:val="0015072D"/>
    <w:rsid w:val="00161017"/>
    <w:rsid w:val="00170BC4"/>
    <w:rsid w:val="001760FA"/>
    <w:rsid w:val="00176FBB"/>
    <w:rsid w:val="00180B88"/>
    <w:rsid w:val="001814DC"/>
    <w:rsid w:val="001820B6"/>
    <w:rsid w:val="00185E9B"/>
    <w:rsid w:val="00193196"/>
    <w:rsid w:val="001C3771"/>
    <w:rsid w:val="001D5EA7"/>
    <w:rsid w:val="001D7B9C"/>
    <w:rsid w:val="001F1275"/>
    <w:rsid w:val="002002B4"/>
    <w:rsid w:val="00202364"/>
    <w:rsid w:val="0021213C"/>
    <w:rsid w:val="00215DBC"/>
    <w:rsid w:val="002214E4"/>
    <w:rsid w:val="00235D22"/>
    <w:rsid w:val="00252F20"/>
    <w:rsid w:val="00270EA8"/>
    <w:rsid w:val="002731B1"/>
    <w:rsid w:val="0027336E"/>
    <w:rsid w:val="002808A9"/>
    <w:rsid w:val="0028305D"/>
    <w:rsid w:val="00286473"/>
    <w:rsid w:val="00286B84"/>
    <w:rsid w:val="00286FA8"/>
    <w:rsid w:val="00296F13"/>
    <w:rsid w:val="002A236E"/>
    <w:rsid w:val="002B1D6E"/>
    <w:rsid w:val="002B7C11"/>
    <w:rsid w:val="002D0337"/>
    <w:rsid w:val="002E60F3"/>
    <w:rsid w:val="002F3695"/>
    <w:rsid w:val="002F42B3"/>
    <w:rsid w:val="00300A10"/>
    <w:rsid w:val="003113EC"/>
    <w:rsid w:val="00311DB0"/>
    <w:rsid w:val="0032399B"/>
    <w:rsid w:val="00324F8C"/>
    <w:rsid w:val="00337351"/>
    <w:rsid w:val="00351C1F"/>
    <w:rsid w:val="00355489"/>
    <w:rsid w:val="00355A87"/>
    <w:rsid w:val="00367CF4"/>
    <w:rsid w:val="00387DBE"/>
    <w:rsid w:val="003A493F"/>
    <w:rsid w:val="003A625F"/>
    <w:rsid w:val="003B650E"/>
    <w:rsid w:val="003C64F8"/>
    <w:rsid w:val="003D2537"/>
    <w:rsid w:val="003F0EFC"/>
    <w:rsid w:val="003F3365"/>
    <w:rsid w:val="003F78B0"/>
    <w:rsid w:val="0040435D"/>
    <w:rsid w:val="00406B41"/>
    <w:rsid w:val="0041467F"/>
    <w:rsid w:val="004161E2"/>
    <w:rsid w:val="00422AED"/>
    <w:rsid w:val="00447687"/>
    <w:rsid w:val="004479D3"/>
    <w:rsid w:val="00472E11"/>
    <w:rsid w:val="00481474"/>
    <w:rsid w:val="0048251E"/>
    <w:rsid w:val="00484058"/>
    <w:rsid w:val="004A56B8"/>
    <w:rsid w:val="004A56C6"/>
    <w:rsid w:val="004A7ED5"/>
    <w:rsid w:val="004B22F7"/>
    <w:rsid w:val="004B41EF"/>
    <w:rsid w:val="004B5331"/>
    <w:rsid w:val="004D2C2A"/>
    <w:rsid w:val="004D4F58"/>
    <w:rsid w:val="004D7B04"/>
    <w:rsid w:val="004E0644"/>
    <w:rsid w:val="004E1F69"/>
    <w:rsid w:val="004E343A"/>
    <w:rsid w:val="004E38C9"/>
    <w:rsid w:val="004E4C5B"/>
    <w:rsid w:val="004E5FFB"/>
    <w:rsid w:val="004E763F"/>
    <w:rsid w:val="004F5535"/>
    <w:rsid w:val="00501657"/>
    <w:rsid w:val="005077AA"/>
    <w:rsid w:val="0051463F"/>
    <w:rsid w:val="00524CBA"/>
    <w:rsid w:val="0052663B"/>
    <w:rsid w:val="00532960"/>
    <w:rsid w:val="00534D97"/>
    <w:rsid w:val="00534F51"/>
    <w:rsid w:val="00540347"/>
    <w:rsid w:val="0054253F"/>
    <w:rsid w:val="00545A0F"/>
    <w:rsid w:val="00561193"/>
    <w:rsid w:val="005622A6"/>
    <w:rsid w:val="00564322"/>
    <w:rsid w:val="0056531C"/>
    <w:rsid w:val="00572815"/>
    <w:rsid w:val="00580CBA"/>
    <w:rsid w:val="00581803"/>
    <w:rsid w:val="005828E6"/>
    <w:rsid w:val="005840E8"/>
    <w:rsid w:val="00591541"/>
    <w:rsid w:val="00593E2D"/>
    <w:rsid w:val="005940A6"/>
    <w:rsid w:val="005A2F6F"/>
    <w:rsid w:val="005A3D4A"/>
    <w:rsid w:val="005B52DB"/>
    <w:rsid w:val="005B7750"/>
    <w:rsid w:val="005C06B1"/>
    <w:rsid w:val="005C41D3"/>
    <w:rsid w:val="005C4E9F"/>
    <w:rsid w:val="005D3F0C"/>
    <w:rsid w:val="005D3FA3"/>
    <w:rsid w:val="005D7310"/>
    <w:rsid w:val="005E7AC7"/>
    <w:rsid w:val="005F0B56"/>
    <w:rsid w:val="005F354F"/>
    <w:rsid w:val="006019FE"/>
    <w:rsid w:val="00602ED1"/>
    <w:rsid w:val="00613562"/>
    <w:rsid w:val="0061579F"/>
    <w:rsid w:val="00616F6F"/>
    <w:rsid w:val="0062518D"/>
    <w:rsid w:val="0065111D"/>
    <w:rsid w:val="0065286B"/>
    <w:rsid w:val="006622AA"/>
    <w:rsid w:val="0067148C"/>
    <w:rsid w:val="00681144"/>
    <w:rsid w:val="0068792D"/>
    <w:rsid w:val="00687B5C"/>
    <w:rsid w:val="006A53B1"/>
    <w:rsid w:val="006B1AF0"/>
    <w:rsid w:val="006B7F19"/>
    <w:rsid w:val="006C1D46"/>
    <w:rsid w:val="006C2400"/>
    <w:rsid w:val="006E2497"/>
    <w:rsid w:val="006E35D5"/>
    <w:rsid w:val="006F572D"/>
    <w:rsid w:val="006F5827"/>
    <w:rsid w:val="0070293E"/>
    <w:rsid w:val="0070550D"/>
    <w:rsid w:val="00710BDA"/>
    <w:rsid w:val="007111C5"/>
    <w:rsid w:val="007160CF"/>
    <w:rsid w:val="007175F1"/>
    <w:rsid w:val="00722AD9"/>
    <w:rsid w:val="00722E71"/>
    <w:rsid w:val="00727587"/>
    <w:rsid w:val="00731771"/>
    <w:rsid w:val="00732045"/>
    <w:rsid w:val="007344E0"/>
    <w:rsid w:val="00742C96"/>
    <w:rsid w:val="00744632"/>
    <w:rsid w:val="00750570"/>
    <w:rsid w:val="00751A3F"/>
    <w:rsid w:val="007534B3"/>
    <w:rsid w:val="0075562D"/>
    <w:rsid w:val="00757468"/>
    <w:rsid w:val="00762790"/>
    <w:rsid w:val="00762DCB"/>
    <w:rsid w:val="0076509B"/>
    <w:rsid w:val="007718CE"/>
    <w:rsid w:val="00772C0C"/>
    <w:rsid w:val="0078008F"/>
    <w:rsid w:val="00780DDE"/>
    <w:rsid w:val="007A1631"/>
    <w:rsid w:val="007A492B"/>
    <w:rsid w:val="007B0E24"/>
    <w:rsid w:val="007B1A5B"/>
    <w:rsid w:val="007C3338"/>
    <w:rsid w:val="007D2CFF"/>
    <w:rsid w:val="007D736D"/>
    <w:rsid w:val="007E228F"/>
    <w:rsid w:val="007E2C35"/>
    <w:rsid w:val="007E2CDA"/>
    <w:rsid w:val="007E636D"/>
    <w:rsid w:val="007F4543"/>
    <w:rsid w:val="008015B6"/>
    <w:rsid w:val="00806AE2"/>
    <w:rsid w:val="0081786E"/>
    <w:rsid w:val="00821614"/>
    <w:rsid w:val="00823E52"/>
    <w:rsid w:val="008240C0"/>
    <w:rsid w:val="00834581"/>
    <w:rsid w:val="008363C3"/>
    <w:rsid w:val="00853F0A"/>
    <w:rsid w:val="008603FE"/>
    <w:rsid w:val="0086082C"/>
    <w:rsid w:val="0086565E"/>
    <w:rsid w:val="00871027"/>
    <w:rsid w:val="0087567E"/>
    <w:rsid w:val="00875869"/>
    <w:rsid w:val="008769B2"/>
    <w:rsid w:val="008829B0"/>
    <w:rsid w:val="008912EE"/>
    <w:rsid w:val="00896B06"/>
    <w:rsid w:val="008A0497"/>
    <w:rsid w:val="008A4013"/>
    <w:rsid w:val="008A5A3A"/>
    <w:rsid w:val="008B31DE"/>
    <w:rsid w:val="008B45EF"/>
    <w:rsid w:val="008B4F3E"/>
    <w:rsid w:val="008B5C1D"/>
    <w:rsid w:val="008B6B64"/>
    <w:rsid w:val="008C2DB7"/>
    <w:rsid w:val="008D09E5"/>
    <w:rsid w:val="008F19B9"/>
    <w:rsid w:val="008F33BD"/>
    <w:rsid w:val="008F3C3C"/>
    <w:rsid w:val="008F7055"/>
    <w:rsid w:val="00910F52"/>
    <w:rsid w:val="0092173D"/>
    <w:rsid w:val="00926C4A"/>
    <w:rsid w:val="00927D1A"/>
    <w:rsid w:val="00931FF5"/>
    <w:rsid w:val="00947595"/>
    <w:rsid w:val="0096261D"/>
    <w:rsid w:val="00963C80"/>
    <w:rsid w:val="00964807"/>
    <w:rsid w:val="00970195"/>
    <w:rsid w:val="00971D20"/>
    <w:rsid w:val="00975E2C"/>
    <w:rsid w:val="00992318"/>
    <w:rsid w:val="00995BB5"/>
    <w:rsid w:val="009A17AE"/>
    <w:rsid w:val="009A354C"/>
    <w:rsid w:val="009A4598"/>
    <w:rsid w:val="009B36C7"/>
    <w:rsid w:val="009B7B45"/>
    <w:rsid w:val="009D502E"/>
    <w:rsid w:val="009D60A6"/>
    <w:rsid w:val="009E4193"/>
    <w:rsid w:val="009E5A2E"/>
    <w:rsid w:val="00A02EF7"/>
    <w:rsid w:val="00A1011A"/>
    <w:rsid w:val="00A168C2"/>
    <w:rsid w:val="00A20428"/>
    <w:rsid w:val="00A2656E"/>
    <w:rsid w:val="00A275FA"/>
    <w:rsid w:val="00A30260"/>
    <w:rsid w:val="00A34A68"/>
    <w:rsid w:val="00A36213"/>
    <w:rsid w:val="00A4405D"/>
    <w:rsid w:val="00A45818"/>
    <w:rsid w:val="00A57D10"/>
    <w:rsid w:val="00A61DF6"/>
    <w:rsid w:val="00A62404"/>
    <w:rsid w:val="00A838A7"/>
    <w:rsid w:val="00AA4542"/>
    <w:rsid w:val="00AB038D"/>
    <w:rsid w:val="00AB22FB"/>
    <w:rsid w:val="00AB5A3D"/>
    <w:rsid w:val="00AB5D9F"/>
    <w:rsid w:val="00AB7625"/>
    <w:rsid w:val="00AC0131"/>
    <w:rsid w:val="00AD69AA"/>
    <w:rsid w:val="00AD7706"/>
    <w:rsid w:val="00AE3192"/>
    <w:rsid w:val="00AE3444"/>
    <w:rsid w:val="00AE4913"/>
    <w:rsid w:val="00AE555B"/>
    <w:rsid w:val="00AF0F73"/>
    <w:rsid w:val="00AF324A"/>
    <w:rsid w:val="00B00E7C"/>
    <w:rsid w:val="00B03E3C"/>
    <w:rsid w:val="00B11FB9"/>
    <w:rsid w:val="00B21DFE"/>
    <w:rsid w:val="00B26CF8"/>
    <w:rsid w:val="00B3164C"/>
    <w:rsid w:val="00B41A53"/>
    <w:rsid w:val="00B44D84"/>
    <w:rsid w:val="00B47B26"/>
    <w:rsid w:val="00B645AD"/>
    <w:rsid w:val="00B81F91"/>
    <w:rsid w:val="00B93B1A"/>
    <w:rsid w:val="00B94F89"/>
    <w:rsid w:val="00B967D4"/>
    <w:rsid w:val="00BA0ED7"/>
    <w:rsid w:val="00BA7CC5"/>
    <w:rsid w:val="00BA7F53"/>
    <w:rsid w:val="00BC0BA5"/>
    <w:rsid w:val="00BC7AE5"/>
    <w:rsid w:val="00BD08FF"/>
    <w:rsid w:val="00BD5B6B"/>
    <w:rsid w:val="00BE3B69"/>
    <w:rsid w:val="00BE7BA3"/>
    <w:rsid w:val="00BF1EBA"/>
    <w:rsid w:val="00BF6005"/>
    <w:rsid w:val="00C01A47"/>
    <w:rsid w:val="00C0666E"/>
    <w:rsid w:val="00C07B1A"/>
    <w:rsid w:val="00C10099"/>
    <w:rsid w:val="00C232AB"/>
    <w:rsid w:val="00C32C11"/>
    <w:rsid w:val="00C41B93"/>
    <w:rsid w:val="00C462F3"/>
    <w:rsid w:val="00C47B15"/>
    <w:rsid w:val="00C66377"/>
    <w:rsid w:val="00C67E7C"/>
    <w:rsid w:val="00C67F29"/>
    <w:rsid w:val="00C72D53"/>
    <w:rsid w:val="00C753B7"/>
    <w:rsid w:val="00C7777E"/>
    <w:rsid w:val="00C81AD4"/>
    <w:rsid w:val="00C91CD7"/>
    <w:rsid w:val="00CA0102"/>
    <w:rsid w:val="00CA320D"/>
    <w:rsid w:val="00CA3FD2"/>
    <w:rsid w:val="00CB4038"/>
    <w:rsid w:val="00CB72C0"/>
    <w:rsid w:val="00CC2277"/>
    <w:rsid w:val="00CD065D"/>
    <w:rsid w:val="00CE3D36"/>
    <w:rsid w:val="00CE6EDE"/>
    <w:rsid w:val="00CF5EE0"/>
    <w:rsid w:val="00D002EC"/>
    <w:rsid w:val="00D10C84"/>
    <w:rsid w:val="00D176D0"/>
    <w:rsid w:val="00D21414"/>
    <w:rsid w:val="00D2159D"/>
    <w:rsid w:val="00D32061"/>
    <w:rsid w:val="00D32D38"/>
    <w:rsid w:val="00D47936"/>
    <w:rsid w:val="00D50E37"/>
    <w:rsid w:val="00D6676C"/>
    <w:rsid w:val="00D70C15"/>
    <w:rsid w:val="00D7607F"/>
    <w:rsid w:val="00D764E9"/>
    <w:rsid w:val="00D9533B"/>
    <w:rsid w:val="00D95BB1"/>
    <w:rsid w:val="00D9690F"/>
    <w:rsid w:val="00D96ED3"/>
    <w:rsid w:val="00D97237"/>
    <w:rsid w:val="00DA2B1F"/>
    <w:rsid w:val="00DA40A9"/>
    <w:rsid w:val="00DB288F"/>
    <w:rsid w:val="00DB301D"/>
    <w:rsid w:val="00DB45D5"/>
    <w:rsid w:val="00DD478B"/>
    <w:rsid w:val="00DD5764"/>
    <w:rsid w:val="00DE303C"/>
    <w:rsid w:val="00DE41F7"/>
    <w:rsid w:val="00DF007F"/>
    <w:rsid w:val="00E04402"/>
    <w:rsid w:val="00E15336"/>
    <w:rsid w:val="00E16DB6"/>
    <w:rsid w:val="00E30A64"/>
    <w:rsid w:val="00E408C0"/>
    <w:rsid w:val="00E4678A"/>
    <w:rsid w:val="00E51A73"/>
    <w:rsid w:val="00E521E3"/>
    <w:rsid w:val="00E54D10"/>
    <w:rsid w:val="00E60089"/>
    <w:rsid w:val="00E60CA8"/>
    <w:rsid w:val="00E61244"/>
    <w:rsid w:val="00E6327B"/>
    <w:rsid w:val="00E76E3C"/>
    <w:rsid w:val="00E77609"/>
    <w:rsid w:val="00E83312"/>
    <w:rsid w:val="00E85644"/>
    <w:rsid w:val="00E860B2"/>
    <w:rsid w:val="00E86A51"/>
    <w:rsid w:val="00E90B7E"/>
    <w:rsid w:val="00E919DC"/>
    <w:rsid w:val="00EA01CF"/>
    <w:rsid w:val="00EA09A5"/>
    <w:rsid w:val="00EA11C8"/>
    <w:rsid w:val="00EA4117"/>
    <w:rsid w:val="00EB246E"/>
    <w:rsid w:val="00EC21EA"/>
    <w:rsid w:val="00ED0F77"/>
    <w:rsid w:val="00ED2F9D"/>
    <w:rsid w:val="00EE336E"/>
    <w:rsid w:val="00EE7A2D"/>
    <w:rsid w:val="00F11786"/>
    <w:rsid w:val="00F14C12"/>
    <w:rsid w:val="00F15C0A"/>
    <w:rsid w:val="00F2312B"/>
    <w:rsid w:val="00F23525"/>
    <w:rsid w:val="00F33E43"/>
    <w:rsid w:val="00F42F98"/>
    <w:rsid w:val="00F51DB4"/>
    <w:rsid w:val="00F64799"/>
    <w:rsid w:val="00F652CE"/>
    <w:rsid w:val="00F75611"/>
    <w:rsid w:val="00F8345A"/>
    <w:rsid w:val="00F85569"/>
    <w:rsid w:val="00F91863"/>
    <w:rsid w:val="00F97C24"/>
    <w:rsid w:val="00FA0850"/>
    <w:rsid w:val="00FC283F"/>
    <w:rsid w:val="00FC3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2A31"/>
  <w15:chartTrackingRefBased/>
  <w15:docId w15:val="{6F817F2E-B78F-45EB-B6E1-E64B4F7E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0A64"/>
    <w:pPr>
      <w:spacing w:after="200" w:line="276" w:lineRule="auto"/>
    </w:pPr>
    <w:rPr>
      <w:sz w:val="22"/>
      <w:szCs w:val="22"/>
      <w:lang w:eastAsia="en-US"/>
    </w:rPr>
  </w:style>
  <w:style w:type="paragraph" w:styleId="berschrift1">
    <w:name w:val="heading 1"/>
    <w:basedOn w:val="Standard"/>
    <w:next w:val="Standard"/>
    <w:link w:val="berschrift1Zchn"/>
    <w:qFormat/>
    <w:rsid w:val="005077AA"/>
    <w:pPr>
      <w:keepNext/>
      <w:numPr>
        <w:numId w:val="1"/>
      </w:numPr>
      <w:spacing w:after="0" w:line="240" w:lineRule="auto"/>
      <w:outlineLvl w:val="0"/>
    </w:pPr>
    <w:rPr>
      <w:rFonts w:ascii="Arial" w:eastAsia="Times New Roman" w:hAnsi="Arial" w:cs="Arial"/>
      <w:b/>
      <w:bCs/>
      <w:sz w:val="24"/>
      <w:szCs w:val="24"/>
      <w:lang w:eastAsia="ar-SA"/>
    </w:rPr>
  </w:style>
  <w:style w:type="paragraph" w:styleId="berschrift2">
    <w:name w:val="heading 2"/>
    <w:basedOn w:val="Standard"/>
    <w:next w:val="Standard"/>
    <w:link w:val="berschrift2Zchn"/>
    <w:unhideWhenUsed/>
    <w:qFormat/>
    <w:rsid w:val="005077AA"/>
    <w:pPr>
      <w:keepNext/>
      <w:numPr>
        <w:ilvl w:val="1"/>
        <w:numId w:val="1"/>
      </w:numPr>
      <w:spacing w:before="240" w:after="60" w:line="240" w:lineRule="auto"/>
      <w:outlineLvl w:val="1"/>
    </w:pPr>
    <w:rPr>
      <w:rFonts w:ascii="Arial" w:eastAsia="Times New Roman" w:hAnsi="Arial" w:cs="Arial"/>
      <w:b/>
      <w:bCs/>
      <w:i/>
      <w:iCs/>
      <w:sz w:val="28"/>
      <w:szCs w:val="28"/>
      <w:lang w:eastAsia="ar-SA"/>
    </w:rPr>
  </w:style>
  <w:style w:type="paragraph" w:styleId="berschrift3">
    <w:name w:val="heading 3"/>
    <w:basedOn w:val="Standard"/>
    <w:next w:val="Standard"/>
    <w:link w:val="berschrift3Zchn"/>
    <w:semiHidden/>
    <w:unhideWhenUsed/>
    <w:qFormat/>
    <w:rsid w:val="005077AA"/>
    <w:pPr>
      <w:keepNext/>
      <w:numPr>
        <w:ilvl w:val="2"/>
        <w:numId w:val="1"/>
      </w:numPr>
      <w:spacing w:before="240" w:after="60" w:line="240" w:lineRule="auto"/>
      <w:outlineLvl w:val="2"/>
    </w:pPr>
    <w:rPr>
      <w:rFonts w:ascii="Arial" w:eastAsia="Times New Roman" w:hAnsi="Arial" w:cs="Arial"/>
      <w:b/>
      <w:bCs/>
      <w:sz w:val="26"/>
      <w:szCs w:val="26"/>
      <w:lang w:eastAsia="ar-SA"/>
    </w:rPr>
  </w:style>
  <w:style w:type="paragraph" w:styleId="berschrift4">
    <w:name w:val="heading 4"/>
    <w:basedOn w:val="Standard"/>
    <w:next w:val="Standard"/>
    <w:link w:val="berschrift4Zchn"/>
    <w:semiHidden/>
    <w:unhideWhenUsed/>
    <w:qFormat/>
    <w:rsid w:val="005077AA"/>
    <w:pPr>
      <w:keepNext/>
      <w:numPr>
        <w:ilvl w:val="3"/>
        <w:numId w:val="1"/>
      </w:numPr>
      <w:spacing w:before="240" w:after="60" w:line="240" w:lineRule="auto"/>
      <w:outlineLvl w:val="3"/>
    </w:pPr>
    <w:rPr>
      <w:rFonts w:ascii="Times New Roman" w:eastAsia="Times New Roman" w:hAnsi="Times New Roman"/>
      <w:b/>
      <w:bCs/>
      <w:sz w:val="28"/>
      <w:szCs w:val="28"/>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30A64"/>
    <w:rPr>
      <w:color w:val="0000FF"/>
      <w:u w:val="single"/>
    </w:rPr>
  </w:style>
  <w:style w:type="paragraph" w:styleId="Kopfzeile">
    <w:name w:val="header"/>
    <w:basedOn w:val="Standard"/>
    <w:link w:val="Kopf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KopfzeileZchn">
    <w:name w:val="Kopfzeile Zchn"/>
    <w:link w:val="Kopfzeile"/>
    <w:rsid w:val="00E30A64"/>
    <w:rPr>
      <w:rFonts w:ascii="Times New Roman" w:eastAsia="Times New Roman" w:hAnsi="Times New Roman" w:cs="Times New Roman"/>
      <w:sz w:val="24"/>
      <w:szCs w:val="24"/>
      <w:lang w:eastAsia="de-DE"/>
    </w:rPr>
  </w:style>
  <w:style w:type="paragraph" w:styleId="Fuzeile">
    <w:name w:val="footer"/>
    <w:basedOn w:val="Standard"/>
    <w:link w:val="Fu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link w:val="Fuzeile"/>
    <w:rsid w:val="00E30A64"/>
    <w:rPr>
      <w:rFonts w:ascii="Times New Roman" w:eastAsia="Times New Roman" w:hAnsi="Times New Roman" w:cs="Times New Roman"/>
      <w:sz w:val="24"/>
      <w:szCs w:val="24"/>
      <w:lang w:eastAsia="de-DE"/>
    </w:rPr>
  </w:style>
  <w:style w:type="character" w:styleId="Seitenzahl">
    <w:name w:val="page number"/>
    <w:rsid w:val="00E30A64"/>
  </w:style>
  <w:style w:type="character" w:styleId="NichtaufgelsteErwhnung">
    <w:name w:val="Unresolved Mention"/>
    <w:uiPriority w:val="99"/>
    <w:semiHidden/>
    <w:unhideWhenUsed/>
    <w:rsid w:val="00A34A68"/>
    <w:rPr>
      <w:color w:val="605E5C"/>
      <w:shd w:val="clear" w:color="auto" w:fill="E1DFDD"/>
    </w:rPr>
  </w:style>
  <w:style w:type="character" w:customStyle="1" w:styleId="berschrift1Zchn">
    <w:name w:val="Überschrift 1 Zchn"/>
    <w:basedOn w:val="Absatz-Standardschriftart"/>
    <w:link w:val="berschrift1"/>
    <w:rsid w:val="005077AA"/>
    <w:rPr>
      <w:rFonts w:ascii="Arial" w:eastAsia="Times New Roman" w:hAnsi="Arial" w:cs="Arial"/>
      <w:b/>
      <w:bCs/>
      <w:sz w:val="24"/>
      <w:szCs w:val="24"/>
      <w:lang w:eastAsia="ar-SA"/>
    </w:rPr>
  </w:style>
  <w:style w:type="character" w:customStyle="1" w:styleId="berschrift2Zchn">
    <w:name w:val="Überschrift 2 Zchn"/>
    <w:basedOn w:val="Absatz-Standardschriftart"/>
    <w:link w:val="berschrift2"/>
    <w:rsid w:val="005077AA"/>
    <w:rPr>
      <w:rFonts w:ascii="Arial" w:eastAsia="Times New Roman" w:hAnsi="Arial" w:cs="Arial"/>
      <w:b/>
      <w:bCs/>
      <w:i/>
      <w:iCs/>
      <w:sz w:val="28"/>
      <w:szCs w:val="28"/>
      <w:lang w:eastAsia="ar-SA"/>
    </w:rPr>
  </w:style>
  <w:style w:type="character" w:customStyle="1" w:styleId="berschrift3Zchn">
    <w:name w:val="Überschrift 3 Zchn"/>
    <w:basedOn w:val="Absatz-Standardschriftart"/>
    <w:link w:val="berschrift3"/>
    <w:semiHidden/>
    <w:rsid w:val="005077AA"/>
    <w:rPr>
      <w:rFonts w:ascii="Arial" w:eastAsia="Times New Roman" w:hAnsi="Arial" w:cs="Arial"/>
      <w:b/>
      <w:bCs/>
      <w:sz w:val="26"/>
      <w:szCs w:val="26"/>
      <w:lang w:eastAsia="ar-SA"/>
    </w:rPr>
  </w:style>
  <w:style w:type="character" w:customStyle="1" w:styleId="berschrift4Zchn">
    <w:name w:val="Überschrift 4 Zchn"/>
    <w:basedOn w:val="Absatz-Standardschriftart"/>
    <w:link w:val="berschrift4"/>
    <w:semiHidden/>
    <w:rsid w:val="005077AA"/>
    <w:rPr>
      <w:rFonts w:ascii="Times New Roman" w:eastAsia="Times New Roman" w:hAnsi="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ollenberg-frahm-p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6810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Intranet</vt:lpstr>
    </vt:vector>
  </TitlesOfParts>
  <Company/>
  <LinksUpToDate>false</LinksUpToDate>
  <CharactersWithSpaces>7875</CharactersWithSpaces>
  <SharedDoc>false</SharedDoc>
  <HLinks>
    <vt:vector size="6" baseType="variant">
      <vt:variant>
        <vt:i4>6684782</vt:i4>
      </vt:variant>
      <vt:variant>
        <vt:i4>3</vt:i4>
      </vt:variant>
      <vt:variant>
        <vt:i4>0</vt:i4>
      </vt:variant>
      <vt:variant>
        <vt:i4>5</vt:i4>
      </vt:variant>
      <vt:variant>
        <vt:lpwstr>http://www.wollenberg-frahm-pr.de/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Bauen mit Stein</dc:title>
  <dc:subject/>
  <dc:creator>Guido Wollenberg</dc:creator>
  <cp:keywords/>
  <cp:lastModifiedBy>Guido Wollenberg</cp:lastModifiedBy>
  <cp:revision>22</cp:revision>
  <cp:lastPrinted>2024-06-04T14:15:00Z</cp:lastPrinted>
  <dcterms:created xsi:type="dcterms:W3CDTF">2024-06-05T09:02:00Z</dcterms:created>
  <dcterms:modified xsi:type="dcterms:W3CDTF">2024-06-17T08:10:00Z</dcterms:modified>
</cp:coreProperties>
</file>